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12" w:rsidRPr="00D96A12" w:rsidRDefault="00D96A12" w:rsidP="00D96A12">
      <w:pPr>
        <w:spacing w:line="360" w:lineRule="auto"/>
        <w:ind w:leftChars="-67" w:left="-141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D96A12">
        <w:rPr>
          <w:rFonts w:ascii="方正小标宋简体" w:eastAsia="方正小标宋简体" w:hAnsi="黑体" w:cs="黑体" w:hint="eastAsia"/>
          <w:sz w:val="44"/>
          <w:szCs w:val="44"/>
        </w:rPr>
        <w:t>关于开展2020年武汉中小企业“专精特新”（创新成果）</w:t>
      </w:r>
      <w:bookmarkStart w:id="0" w:name="OLE_LINK1"/>
      <w:bookmarkStart w:id="1" w:name="OLE_LINK2"/>
      <w:r w:rsidRPr="00D96A12">
        <w:rPr>
          <w:rFonts w:ascii="方正小标宋简体" w:eastAsia="方正小标宋简体" w:hAnsi="黑体" w:cs="黑体" w:hint="eastAsia"/>
          <w:sz w:val="44"/>
          <w:szCs w:val="44"/>
        </w:rPr>
        <w:t>评审活动的通知</w:t>
      </w:r>
      <w:bookmarkEnd w:id="0"/>
      <w:bookmarkEnd w:id="1"/>
    </w:p>
    <w:p w:rsidR="00D96A12" w:rsidRPr="00D96A12" w:rsidRDefault="00D96A12" w:rsidP="00D96A12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F85B4A" w:rsidRPr="00D96A12" w:rsidRDefault="00D96A12" w:rsidP="00D96A12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96A12">
        <w:rPr>
          <w:rFonts w:ascii="仿宋_GB2312" w:eastAsia="仿宋_GB2312" w:hint="eastAsia"/>
          <w:sz w:val="32"/>
          <w:szCs w:val="32"/>
        </w:rPr>
        <w:t>江岸区辖区内各中小企业：</w:t>
      </w:r>
    </w:p>
    <w:p w:rsidR="00D96A12" w:rsidRPr="00D96A12" w:rsidRDefault="00D96A12" w:rsidP="00D96A12">
      <w:pPr>
        <w:spacing w:line="360" w:lineRule="auto"/>
        <w:ind w:firstLineChars="200" w:firstLine="640"/>
        <w:rPr>
          <w:rFonts w:ascii="仿宋_GB2312" w:eastAsia="仿宋_GB2312" w:hAnsi="仿宋" w:cs="仿宋" w:hint="eastAsia"/>
          <w:color w:val="070707"/>
          <w:sz w:val="32"/>
          <w:szCs w:val="32"/>
        </w:rPr>
      </w:pPr>
      <w:r w:rsidRPr="00D96A12">
        <w:rPr>
          <w:rFonts w:ascii="仿宋_GB2312" w:eastAsia="仿宋_GB2312" w:hint="eastAsia"/>
          <w:sz w:val="32"/>
          <w:szCs w:val="32"/>
        </w:rPr>
        <w:t>根据武汉中小企业协会、武汉企业名优</w:t>
      </w:r>
      <w:proofErr w:type="gramStart"/>
      <w:r w:rsidRPr="00D96A12">
        <w:rPr>
          <w:rFonts w:ascii="仿宋_GB2312" w:eastAsia="仿宋_GB2312" w:hint="eastAsia"/>
          <w:sz w:val="32"/>
          <w:szCs w:val="32"/>
        </w:rPr>
        <w:t>专特创新</w:t>
      </w:r>
      <w:proofErr w:type="gramEnd"/>
      <w:r w:rsidRPr="00D96A12">
        <w:rPr>
          <w:rFonts w:ascii="仿宋_GB2312" w:eastAsia="仿宋_GB2312" w:hint="eastAsia"/>
          <w:sz w:val="32"/>
          <w:szCs w:val="32"/>
        </w:rPr>
        <w:t>成果审定委员会《</w:t>
      </w:r>
      <w:r w:rsidRPr="00D96A12">
        <w:rPr>
          <w:rFonts w:ascii="仿宋_GB2312" w:eastAsia="仿宋_GB2312" w:hAnsi="黑体" w:cs="黑体" w:hint="eastAsia"/>
          <w:sz w:val="32"/>
          <w:szCs w:val="32"/>
        </w:rPr>
        <w:t>关于开展2020年武汉中小企业“专精特新”（创新成果）评审活动的通知</w:t>
      </w:r>
      <w:r w:rsidRPr="00D96A12">
        <w:rPr>
          <w:rFonts w:ascii="仿宋_GB2312" w:eastAsia="仿宋_GB2312" w:hint="eastAsia"/>
          <w:sz w:val="32"/>
          <w:szCs w:val="32"/>
        </w:rPr>
        <w:t>》的文件精神，</w:t>
      </w:r>
      <w:r w:rsidRPr="00D96A12">
        <w:rPr>
          <w:rFonts w:ascii="仿宋_GB2312" w:eastAsia="仿宋_GB2312" w:hAnsi="仿宋" w:cs="仿宋" w:hint="eastAsia"/>
          <w:color w:val="070707"/>
          <w:sz w:val="32"/>
          <w:szCs w:val="32"/>
        </w:rPr>
        <w:t>组织开展2020年武汉中小企业“专精特新”（创新成果）评审活动，有关事项通知如下：</w:t>
      </w:r>
    </w:p>
    <w:p w:rsidR="00D96A12" w:rsidRPr="00D96A12" w:rsidRDefault="00D96A12" w:rsidP="00D96A12">
      <w:pPr>
        <w:pStyle w:val="a6"/>
        <w:numPr>
          <w:ilvl w:val="0"/>
          <w:numId w:val="4"/>
        </w:numPr>
        <w:spacing w:beforeLines="50" w:afterLines="50" w:line="360" w:lineRule="auto"/>
        <w:ind w:firstLineChars="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报名对象和报名条件</w:t>
      </w:r>
    </w:p>
    <w:p w:rsidR="00D96A12" w:rsidRPr="00D96A12" w:rsidRDefault="00D96A12" w:rsidP="00D96A12">
      <w:pPr>
        <w:spacing w:line="360" w:lineRule="auto"/>
        <w:ind w:left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（一）报名对象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1.在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江岸区辖区内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注册，拥有自主知识产权和核心团队，持续创新能力强，有良好的经济效益、社会效益前景和成长性，有核心竞争力和创新点的中小型企业。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2.截止2020年12月31日，已过三年有效期的“专精特新”企业。</w:t>
      </w:r>
    </w:p>
    <w:p w:rsidR="00D96A12" w:rsidRPr="00D96A12" w:rsidRDefault="00D96A12" w:rsidP="00D96A12">
      <w:pPr>
        <w:spacing w:line="360" w:lineRule="auto"/>
        <w:ind w:left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（二）报名条件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 xml:space="preserve">符合下列条件的中小企业可以参加：             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1.在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江岸区辖区内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注册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并经营两年以上的中小企业，具有独立法人资格，符合中小企业划型标准。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2.财务管理规范、健全，会计信用和纳税信用良好。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3.主导产品（技术）进入市场运营一年以上，符合国家产业政策和行业政策导向。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4. 生产经营情况良好，主营业务收入占比不低于70%。</w:t>
      </w:r>
    </w:p>
    <w:p w:rsidR="00D96A12" w:rsidRPr="00D96A12" w:rsidRDefault="00D96A12" w:rsidP="00D96A12">
      <w:pPr>
        <w:spacing w:beforeLines="50" w:afterLines="50" w:line="360" w:lineRule="auto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二、报名方式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96A12">
        <w:rPr>
          <w:rFonts w:ascii="仿宋" w:eastAsia="仿宋" w:hAnsi="仿宋" w:cs="仿宋"/>
          <w:kern w:val="0"/>
          <w:sz w:val="32"/>
          <w:szCs w:val="32"/>
        </w:rPr>
        <w:t>采取部门(单位)推荐和个人自荐两种报名方式。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 w:rsidRPr="00D96A12">
        <w:rPr>
          <w:rFonts w:ascii="仿宋" w:eastAsia="仿宋" w:hAnsi="仿宋" w:cs="仿宋"/>
          <w:kern w:val="0"/>
          <w:sz w:val="32"/>
          <w:szCs w:val="32"/>
        </w:rPr>
        <w:t>部门(单位)推荐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申报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企业将</w:t>
      </w:r>
      <w:r w:rsidRPr="00D96A12">
        <w:rPr>
          <w:rFonts w:ascii="仿宋" w:eastAsia="仿宋" w:hAnsi="仿宋" w:cs="仿宋"/>
          <w:kern w:val="0"/>
          <w:sz w:val="32"/>
          <w:szCs w:val="32"/>
        </w:rPr>
        <w:t>报名材料纸质版(</w:t>
      </w:r>
      <w:r>
        <w:rPr>
          <w:rFonts w:ascii="仿宋" w:eastAsia="仿宋" w:hAnsi="仿宋" w:cs="仿宋" w:hint="eastAsia"/>
          <w:kern w:val="0"/>
          <w:sz w:val="32"/>
          <w:szCs w:val="32"/>
        </w:rPr>
        <w:t>一式两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份</w:t>
      </w:r>
      <w:r w:rsidRPr="00D96A12">
        <w:rPr>
          <w:rFonts w:ascii="仿宋" w:eastAsia="仿宋" w:hAnsi="仿宋" w:cs="仿宋"/>
          <w:kern w:val="0"/>
          <w:sz w:val="32"/>
          <w:szCs w:val="32"/>
        </w:rPr>
        <w:t>)</w:t>
      </w:r>
      <w:proofErr w:type="gramStart"/>
      <w:r w:rsidRPr="00D96A12">
        <w:rPr>
          <w:rFonts w:ascii="仿宋" w:eastAsia="仿宋" w:hAnsi="仿宋" w:cs="仿宋"/>
          <w:kern w:val="0"/>
          <w:sz w:val="32"/>
          <w:szCs w:val="32"/>
        </w:rPr>
        <w:t>盖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企业</w:t>
      </w:r>
      <w:proofErr w:type="gramEnd"/>
      <w:r w:rsidRPr="00D96A12">
        <w:rPr>
          <w:rFonts w:ascii="仿宋" w:eastAsia="仿宋" w:hAnsi="仿宋" w:cs="仿宋"/>
          <w:kern w:val="0"/>
          <w:sz w:val="32"/>
          <w:szCs w:val="32"/>
        </w:rPr>
        <w:t>公章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送交江岸区科经局企业发展科</w:t>
      </w:r>
      <w:r w:rsidRPr="00D96A12">
        <w:rPr>
          <w:rFonts w:ascii="仿宋" w:eastAsia="仿宋" w:hAnsi="仿宋" w:cs="仿宋"/>
          <w:kern w:val="0"/>
          <w:sz w:val="32"/>
          <w:szCs w:val="32"/>
        </w:rPr>
        <w:t>，电子</w:t>
      </w:r>
      <w:proofErr w:type="gramStart"/>
      <w:r w:rsidRPr="00D96A12">
        <w:rPr>
          <w:rFonts w:ascii="仿宋" w:eastAsia="仿宋" w:hAnsi="仿宋" w:cs="仿宋"/>
          <w:kern w:val="0"/>
          <w:sz w:val="32"/>
          <w:szCs w:val="32"/>
        </w:rPr>
        <w:t>档</w:t>
      </w:r>
      <w:proofErr w:type="gramEnd"/>
      <w:r w:rsidRPr="00D96A12">
        <w:rPr>
          <w:rFonts w:ascii="仿宋" w:eastAsia="仿宋" w:hAnsi="仿宋" w:cs="仿宋"/>
          <w:kern w:val="0"/>
          <w:sz w:val="32"/>
          <w:szCs w:val="32"/>
        </w:rPr>
        <w:t>提交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邮箱</w:t>
      </w:r>
      <w:r w:rsidRPr="00D96A12">
        <w:rPr>
          <w:rFonts w:ascii="仿宋" w:eastAsia="仿宋" w:hAnsi="仿宋" w:cs="仿宋"/>
          <w:kern w:val="0"/>
          <w:sz w:val="32"/>
          <w:szCs w:val="32"/>
        </w:rPr>
        <w:t>896339250</w:t>
      </w:r>
      <w:r>
        <w:rPr>
          <w:rFonts w:ascii="仿宋" w:eastAsia="仿宋" w:hAnsi="仿宋" w:cs="仿宋" w:hint="eastAsia"/>
          <w:kern w:val="0"/>
          <w:sz w:val="32"/>
          <w:szCs w:val="32"/>
        </w:rPr>
        <w:t>@qq</w:t>
      </w:r>
      <w:r w:rsidRPr="00D96A12">
        <w:rPr>
          <w:rFonts w:ascii="仿宋" w:eastAsia="仿宋" w:hAnsi="仿宋" w:cs="仿宋"/>
          <w:kern w:val="0"/>
          <w:sz w:val="32"/>
          <w:szCs w:val="32"/>
        </w:rPr>
        <w:t>.com。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D96A12">
        <w:rPr>
          <w:rFonts w:ascii="仿宋_GB2312" w:eastAsia="仿宋_GB2312" w:hAnsi="仿宋" w:cs="宋体" w:hint="eastAsia"/>
          <w:color w:val="000000"/>
          <w:sz w:val="32"/>
          <w:szCs w:val="32"/>
        </w:rPr>
        <w:t>（二）个人自荐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" w:eastAsia="仿宋" w:hAnsi="仿宋" w:cs="仿宋"/>
          <w:sz w:val="32"/>
          <w:szCs w:val="32"/>
        </w:rPr>
      </w:pPr>
      <w:hyperlink r:id="rId5" w:history="1">
        <w:r w:rsidRPr="00D96A12">
          <w:rPr>
            <w:rFonts w:ascii="仿宋_GB2312" w:eastAsia="仿宋_GB2312" w:cs="仿宋" w:hint="eastAsia"/>
            <w:sz w:val="32"/>
            <w:szCs w:val="32"/>
          </w:rPr>
          <w:t>个人自荐直接</w:t>
        </w:r>
        <w:r w:rsidRPr="00D96A12">
          <w:rPr>
            <w:rFonts w:ascii="仿宋_GB2312" w:eastAsia="仿宋_GB2312" w:hint="eastAsia"/>
            <w:sz w:val="32"/>
            <w:szCs w:val="32"/>
          </w:rPr>
          <w:t>将</w:t>
        </w:r>
        <w:r w:rsidRPr="00D96A12">
          <w:rPr>
            <w:rFonts w:ascii="仿宋_GB2312" w:eastAsia="仿宋_GB2312" w:cs="仿宋" w:hint="eastAsia"/>
            <w:sz w:val="32"/>
            <w:szCs w:val="32"/>
          </w:rPr>
          <w:t>报名材料纸质版(一份)</w:t>
        </w:r>
        <w:proofErr w:type="gramStart"/>
        <w:r w:rsidRPr="00D96A12">
          <w:rPr>
            <w:rFonts w:ascii="仿宋_GB2312" w:eastAsia="仿宋_GB2312" w:cs="仿宋" w:hint="eastAsia"/>
            <w:sz w:val="32"/>
            <w:szCs w:val="32"/>
          </w:rPr>
          <w:t>盖企业</w:t>
        </w:r>
        <w:proofErr w:type="gramEnd"/>
        <w:r w:rsidRPr="00D96A12">
          <w:rPr>
            <w:rFonts w:ascii="仿宋_GB2312" w:eastAsia="仿宋_GB2312" w:cs="仿宋" w:hint="eastAsia"/>
            <w:sz w:val="32"/>
            <w:szCs w:val="32"/>
          </w:rPr>
          <w:t>公章，寄送江岸区江汉路116号308室，</w:t>
        </w:r>
        <w:r w:rsidRPr="00D96A12">
          <w:rPr>
            <w:rFonts w:ascii="仿宋_GB2312" w:eastAsia="仿宋_GB2312" w:hAnsi="仿宋" w:cs="仿宋" w:hint="eastAsia"/>
            <w:sz w:val="32"/>
            <w:szCs w:val="32"/>
          </w:rPr>
          <w:t>电子</w:t>
        </w:r>
        <w:proofErr w:type="gramStart"/>
        <w:r w:rsidRPr="00D96A12">
          <w:rPr>
            <w:rFonts w:ascii="仿宋_GB2312" w:eastAsia="仿宋_GB2312" w:hAnsi="仿宋" w:cs="仿宋" w:hint="eastAsia"/>
            <w:sz w:val="32"/>
            <w:szCs w:val="32"/>
          </w:rPr>
          <w:t>档</w:t>
        </w:r>
        <w:proofErr w:type="gramEnd"/>
        <w:r w:rsidRPr="00D96A12">
          <w:rPr>
            <w:rFonts w:ascii="仿宋_GB2312" w:eastAsia="仿宋_GB2312" w:hAnsi="仿宋" w:cs="仿宋" w:hint="eastAsia"/>
            <w:sz w:val="32"/>
            <w:szCs w:val="32"/>
          </w:rPr>
          <w:t>提交邮箱whzx116@163.com。</w:t>
        </w:r>
      </w:hyperlink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" w:eastAsia="仿宋" w:hAnsi="仿宋" w:cs="仿宋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电子文档格式及内容应与上报的纸质材料完全一致。</w:t>
      </w:r>
    </w:p>
    <w:p w:rsidR="00D96A12" w:rsidRPr="00D96A12" w:rsidRDefault="00D96A12" w:rsidP="00D96A12">
      <w:pPr>
        <w:spacing w:beforeLines="50" w:afterLines="50" w:line="360" w:lineRule="auto"/>
        <w:ind w:firstLineChars="200" w:firstLine="64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三、申报材料及截止时间</w:t>
      </w:r>
    </w:p>
    <w:p w:rsidR="00D96A12" w:rsidRPr="00D96A12" w:rsidRDefault="00D96A12" w:rsidP="00D96A12">
      <w:pPr>
        <w:pStyle w:val="a5"/>
        <w:widowControl w:val="0"/>
        <w:spacing w:before="0" w:beforeAutospacing="0" w:after="0" w:afterAutospacing="0"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96A12">
        <w:rPr>
          <w:rFonts w:ascii="仿宋" w:eastAsia="仿宋" w:hAnsi="仿宋" w:cs="仿宋_GB2312" w:hint="eastAsia"/>
          <w:sz w:val="32"/>
          <w:szCs w:val="32"/>
        </w:rPr>
        <w:t>1.武汉中小企业“</w:t>
      </w:r>
      <w:r w:rsidRPr="00D96A12">
        <w:rPr>
          <w:rFonts w:ascii="仿宋" w:eastAsia="仿宋" w:hAnsi="仿宋" w:hint="eastAsia"/>
          <w:sz w:val="32"/>
          <w:szCs w:val="32"/>
        </w:rPr>
        <w:t>专精特新</w:t>
      </w:r>
      <w:r w:rsidRPr="00D96A12">
        <w:rPr>
          <w:rFonts w:ascii="仿宋" w:eastAsia="仿宋" w:hAnsi="仿宋" w:cs="仿宋_GB2312" w:hint="eastAsia"/>
          <w:sz w:val="32"/>
          <w:szCs w:val="32"/>
        </w:rPr>
        <w:t>”</w:t>
      </w:r>
      <w:r w:rsidRPr="00D96A12">
        <w:rPr>
          <w:rFonts w:ascii="仿宋" w:eastAsia="仿宋" w:hAnsi="仿宋" w:hint="eastAsia"/>
          <w:sz w:val="32"/>
          <w:szCs w:val="32"/>
        </w:rPr>
        <w:t>（创新成果）申请表加盖企业公章。（附件1）</w:t>
      </w:r>
    </w:p>
    <w:p w:rsidR="00D96A12" w:rsidRPr="00D96A12" w:rsidRDefault="00D96A12" w:rsidP="00D96A12">
      <w:pPr>
        <w:pStyle w:val="a5"/>
        <w:widowControl w:val="0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D96A12">
        <w:rPr>
          <w:rFonts w:ascii="仿宋" w:eastAsia="仿宋" w:hAnsi="仿宋" w:cs="仿宋_GB2312" w:hint="eastAsia"/>
          <w:sz w:val="32"/>
          <w:szCs w:val="32"/>
        </w:rPr>
        <w:t>2.武汉中小企业</w:t>
      </w:r>
      <w:r w:rsidRPr="00D96A12">
        <w:rPr>
          <w:rFonts w:ascii="仿宋" w:eastAsia="仿宋" w:hAnsi="仿宋" w:hint="eastAsia"/>
          <w:sz w:val="32"/>
          <w:szCs w:val="32"/>
        </w:rPr>
        <w:t>“专精特新”（创新成果）申请</w:t>
      </w:r>
      <w:r w:rsidRPr="00D96A12">
        <w:rPr>
          <w:rFonts w:ascii="仿宋" w:eastAsia="仿宋" w:hAnsi="仿宋" w:cs="仿宋_GB2312" w:hint="eastAsia"/>
          <w:sz w:val="32"/>
          <w:szCs w:val="32"/>
        </w:rPr>
        <w:t>报告（具体要求参见附件2）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96A12">
        <w:rPr>
          <w:rFonts w:ascii="仿宋" w:eastAsia="仿宋" w:hAnsi="仿宋" w:cs="仿宋_GB2312" w:hint="eastAsia"/>
          <w:sz w:val="32"/>
          <w:szCs w:val="32"/>
        </w:rPr>
        <w:t>3.申请表里涉及到资质、荣誉等证明材料。</w:t>
      </w:r>
      <w:r w:rsidRPr="00D96A12">
        <w:rPr>
          <w:rFonts w:ascii="仿宋" w:eastAsia="仿宋" w:hAnsi="仿宋" w:hint="eastAsia"/>
          <w:sz w:val="32"/>
          <w:szCs w:val="32"/>
        </w:rPr>
        <w:t>（附件3）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6A12">
        <w:rPr>
          <w:rFonts w:ascii="仿宋" w:eastAsia="仿宋" w:hAnsi="仿宋" w:hint="eastAsia"/>
          <w:sz w:val="32"/>
          <w:szCs w:val="32"/>
        </w:rPr>
        <w:t>4.自评分表（附件4）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资料报送截止时间为</w:t>
      </w:r>
      <w:r w:rsidRPr="00D96A12">
        <w:rPr>
          <w:rFonts w:ascii="仿宋" w:eastAsia="仿宋" w:hAnsi="仿宋" w:cs="仿宋"/>
          <w:kern w:val="0"/>
          <w:sz w:val="32"/>
          <w:szCs w:val="32"/>
        </w:rPr>
        <w:t>20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20年10月15日。</w:t>
      </w:r>
    </w:p>
    <w:p w:rsidR="00D96A12" w:rsidRPr="00D96A12" w:rsidRDefault="00D96A12" w:rsidP="00D96A12">
      <w:pPr>
        <w:spacing w:beforeLines="50" w:afterLines="50" w:line="360" w:lineRule="auto"/>
        <w:ind w:firstLineChars="200" w:firstLine="64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四、奖项设立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" w:eastAsia="仿宋" w:hAnsi="仿宋" w:cs="仿宋" w:hint="eastAsia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1.“专精特新”企业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" w:eastAsia="仿宋" w:hAnsi="仿宋" w:cs="仿宋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2.优秀创新成果</w:t>
      </w:r>
    </w:p>
    <w:p w:rsidR="00D96A12" w:rsidRPr="00D96A12" w:rsidRDefault="00D96A12" w:rsidP="00D96A12">
      <w:pPr>
        <w:spacing w:beforeLines="50" w:afterLines="50" w:line="360" w:lineRule="auto"/>
        <w:ind w:firstLineChars="200" w:firstLine="640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五、工作流程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40"/>
        <w:contextualSpacing/>
        <w:jc w:val="left"/>
        <w:rPr>
          <w:rFonts w:ascii="仿宋" w:eastAsia="仿宋" w:hAnsi="仿宋"/>
          <w:color w:val="000000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1</w:t>
      </w:r>
      <w:r w:rsidRPr="00D96A12">
        <w:rPr>
          <w:rFonts w:ascii="仿宋" w:eastAsia="仿宋" w:hAnsi="仿宋" w:cs="仿宋"/>
          <w:sz w:val="32"/>
          <w:szCs w:val="32"/>
        </w:rPr>
        <w:t>.</w:t>
      </w:r>
      <w:r w:rsidRPr="00D96A12">
        <w:rPr>
          <w:rFonts w:ascii="仿宋" w:eastAsia="仿宋" w:hAnsi="仿宋" w:cs="仿宋" w:hint="eastAsia"/>
          <w:sz w:val="32"/>
          <w:szCs w:val="32"/>
        </w:rPr>
        <w:t>资格审查（10月22日）：</w:t>
      </w:r>
    </w:p>
    <w:p w:rsidR="00D96A12" w:rsidRPr="00D96A12" w:rsidRDefault="00D96A12" w:rsidP="00D96A12">
      <w:pPr>
        <w:autoSpaceDE w:val="0"/>
        <w:autoSpaceDN w:val="0"/>
        <w:spacing w:line="360" w:lineRule="auto"/>
        <w:ind w:firstLineChars="200" w:firstLine="632"/>
        <w:contextualSpacing/>
        <w:jc w:val="left"/>
        <w:rPr>
          <w:rFonts w:ascii="仿宋" w:eastAsia="仿宋" w:hAnsi="仿宋"/>
          <w:color w:val="000000"/>
          <w:sz w:val="32"/>
          <w:szCs w:val="32"/>
        </w:rPr>
      </w:pPr>
      <w:r w:rsidRPr="00D96A12">
        <w:rPr>
          <w:rFonts w:ascii="仿宋" w:eastAsia="仿宋" w:hAnsi="仿宋" w:cs="宋体"/>
          <w:color w:val="000000"/>
          <w:spacing w:val="-2"/>
          <w:sz w:val="32"/>
          <w:szCs w:val="32"/>
        </w:rPr>
        <w:t>对</w:t>
      </w:r>
      <w:r w:rsidRPr="00D96A12">
        <w:rPr>
          <w:rFonts w:ascii="仿宋" w:eastAsia="仿宋" w:hAnsi="仿宋" w:cs="宋体" w:hint="eastAsia"/>
          <w:color w:val="000000"/>
          <w:spacing w:val="-2"/>
          <w:sz w:val="32"/>
          <w:szCs w:val="32"/>
        </w:rPr>
        <w:t>企业提交的</w:t>
      </w:r>
      <w:r w:rsidRPr="00D96A12">
        <w:rPr>
          <w:rFonts w:ascii="仿宋" w:eastAsia="仿宋" w:hAnsi="仿宋" w:cs="宋体"/>
          <w:color w:val="000000"/>
          <w:spacing w:val="-4"/>
          <w:sz w:val="32"/>
          <w:szCs w:val="32"/>
        </w:rPr>
        <w:t>报名材料进行审核，符合报名条件且材料完备的，进</w:t>
      </w:r>
      <w:r w:rsidRPr="00D96A12">
        <w:rPr>
          <w:rFonts w:ascii="仿宋" w:eastAsia="仿宋" w:hAnsi="仿宋" w:cs="宋体"/>
          <w:color w:val="000000"/>
          <w:spacing w:val="4"/>
          <w:sz w:val="32"/>
          <w:szCs w:val="32"/>
        </w:rPr>
        <w:t>入</w:t>
      </w:r>
      <w:r w:rsidRPr="00D96A12">
        <w:rPr>
          <w:rFonts w:ascii="仿宋" w:eastAsia="仿宋" w:hAnsi="仿宋" w:cs="宋体" w:hint="eastAsia"/>
          <w:color w:val="000000"/>
          <w:spacing w:val="4"/>
          <w:sz w:val="32"/>
          <w:szCs w:val="32"/>
        </w:rPr>
        <w:t>评审</w:t>
      </w:r>
      <w:r w:rsidRPr="00D96A12">
        <w:rPr>
          <w:rFonts w:ascii="仿宋" w:eastAsia="仿宋" w:hAnsi="仿宋" w:cs="宋体"/>
          <w:color w:val="000000"/>
          <w:spacing w:val="4"/>
          <w:sz w:val="32"/>
          <w:szCs w:val="32"/>
        </w:rPr>
        <w:t>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2.专家评审（10月30日）：</w:t>
      </w:r>
    </w:p>
    <w:p w:rsidR="00D96A12" w:rsidRPr="00D96A12" w:rsidRDefault="00D96A12" w:rsidP="00D96A12">
      <w:pPr>
        <w:spacing w:line="360" w:lineRule="auto"/>
        <w:ind w:firstLineChars="200" w:firstLine="648"/>
        <w:jc w:val="left"/>
        <w:rPr>
          <w:rFonts w:ascii="仿宋" w:eastAsia="仿宋" w:hAnsi="仿宋" w:cs="宋体" w:hint="eastAsia"/>
          <w:color w:val="000000"/>
          <w:spacing w:val="2"/>
          <w:sz w:val="32"/>
          <w:szCs w:val="32"/>
        </w:rPr>
      </w:pPr>
      <w:r w:rsidRPr="00D96A12">
        <w:rPr>
          <w:rFonts w:ascii="仿宋" w:eastAsia="仿宋" w:hAnsi="仿宋" w:cs="宋体"/>
          <w:color w:val="000000"/>
          <w:spacing w:val="2"/>
          <w:sz w:val="32"/>
          <w:szCs w:val="32"/>
        </w:rPr>
        <w:t>组织专家对报名材料进行评审评分</w:t>
      </w:r>
      <w:r w:rsidRPr="00D96A12">
        <w:rPr>
          <w:rFonts w:ascii="仿宋" w:eastAsia="仿宋" w:hAnsi="仿宋" w:cs="宋体" w:hint="eastAsia"/>
          <w:color w:val="000000"/>
          <w:spacing w:val="2"/>
          <w:sz w:val="32"/>
          <w:szCs w:val="32"/>
        </w:rPr>
        <w:t>，对综合评分较高的企业认定为“专精特新”企业，对产品（技术）创新性强的授予“优秀创新成果”称号。</w:t>
      </w:r>
    </w:p>
    <w:p w:rsidR="00D96A12" w:rsidRPr="00D96A12" w:rsidRDefault="00D96A12" w:rsidP="00D96A12">
      <w:pPr>
        <w:spacing w:line="360" w:lineRule="auto"/>
        <w:ind w:firstLineChars="200" w:firstLine="648"/>
        <w:jc w:val="left"/>
        <w:rPr>
          <w:rFonts w:ascii="仿宋" w:eastAsia="仿宋" w:hAnsi="仿宋" w:cs="宋体"/>
          <w:color w:val="000000"/>
          <w:spacing w:val="2"/>
          <w:sz w:val="32"/>
          <w:szCs w:val="32"/>
        </w:rPr>
      </w:pPr>
      <w:r w:rsidRPr="00D96A12">
        <w:rPr>
          <w:rFonts w:ascii="仿宋" w:eastAsia="仿宋" w:hAnsi="仿宋" w:cs="宋体" w:hint="eastAsia"/>
          <w:color w:val="000000"/>
          <w:spacing w:val="2"/>
          <w:sz w:val="32"/>
          <w:szCs w:val="32"/>
        </w:rPr>
        <w:t>3.编印《中小企业“专精特新”创新成果集》。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Style w:val="a3"/>
          <w:rFonts w:ascii="仿宋" w:eastAsia="仿宋" w:hAnsi="仿宋"/>
          <w:b w:val="0"/>
          <w:bCs w:val="0"/>
          <w:sz w:val="32"/>
          <w:szCs w:val="32"/>
        </w:rPr>
      </w:pPr>
      <w:r w:rsidRPr="00D96A12">
        <w:rPr>
          <w:rFonts w:ascii="仿宋" w:eastAsia="仿宋" w:hAnsi="仿宋" w:cs="仿宋" w:hint="eastAsia"/>
          <w:sz w:val="32"/>
          <w:szCs w:val="32"/>
        </w:rPr>
        <w:t>4.发布结果及</w:t>
      </w:r>
      <w:bookmarkStart w:id="2" w:name="OLE_LINK30"/>
      <w:bookmarkStart w:id="3" w:name="OLE_LINK31"/>
      <w:r w:rsidRPr="00D96A12">
        <w:rPr>
          <w:rFonts w:ascii="仿宋" w:eastAsia="仿宋" w:hAnsi="仿宋" w:cs="仿宋" w:hint="eastAsia"/>
          <w:sz w:val="32"/>
          <w:szCs w:val="32"/>
        </w:rPr>
        <w:t>表彰</w:t>
      </w:r>
      <w:bookmarkEnd w:id="2"/>
      <w:bookmarkEnd w:id="3"/>
      <w:r w:rsidRPr="00D96A12">
        <w:rPr>
          <w:rFonts w:ascii="仿宋" w:eastAsia="仿宋" w:hAnsi="仿宋" w:cs="仿宋" w:hint="eastAsia"/>
          <w:sz w:val="32"/>
          <w:szCs w:val="32"/>
        </w:rPr>
        <w:t>宣传。</w:t>
      </w:r>
    </w:p>
    <w:p w:rsidR="00D96A12" w:rsidRPr="00D96A12" w:rsidRDefault="00D96A12" w:rsidP="00D96A12">
      <w:pPr>
        <w:spacing w:beforeLines="50" w:afterLines="50" w:line="360" w:lineRule="auto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D96A12">
        <w:rPr>
          <w:rFonts w:ascii="黑体" w:eastAsia="黑体" w:hAnsi="黑体" w:cs="宋体" w:hint="eastAsia"/>
          <w:bCs/>
          <w:kern w:val="0"/>
          <w:sz w:val="32"/>
          <w:szCs w:val="32"/>
        </w:rPr>
        <w:t>六、服务和管理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6A12">
        <w:rPr>
          <w:rFonts w:ascii="仿宋" w:eastAsia="仿宋" w:hAnsi="仿宋" w:cs="仿宋"/>
          <w:sz w:val="32"/>
          <w:szCs w:val="32"/>
        </w:rPr>
        <w:t>1.优先</w:t>
      </w:r>
      <w:r w:rsidRPr="00D96A12">
        <w:rPr>
          <w:rFonts w:ascii="仿宋" w:eastAsia="仿宋" w:hAnsi="仿宋" w:cs="仿宋" w:hint="eastAsia"/>
          <w:sz w:val="32"/>
          <w:szCs w:val="32"/>
        </w:rPr>
        <w:t>推荐享受国家、省市相关专项资金扶持政策以及促进中小企业发展的相关优惠政策。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6A12">
        <w:rPr>
          <w:rFonts w:ascii="仿宋" w:eastAsia="仿宋" w:hAnsi="仿宋" w:cs="仿宋"/>
          <w:sz w:val="32"/>
          <w:szCs w:val="32"/>
        </w:rPr>
        <w:t>2.优先</w:t>
      </w:r>
      <w:r w:rsidRPr="00D96A12">
        <w:rPr>
          <w:rFonts w:ascii="仿宋" w:eastAsia="仿宋" w:hAnsi="仿宋" w:cs="仿宋" w:hint="eastAsia"/>
          <w:sz w:val="32"/>
          <w:szCs w:val="32"/>
        </w:rPr>
        <w:t>推荐金融、担保机构为企业提供融资服务，在改制上市和政府采购等方面给予支持。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96A12">
        <w:rPr>
          <w:rFonts w:ascii="仿宋" w:eastAsia="仿宋" w:hAnsi="仿宋" w:cs="仿宋"/>
          <w:sz w:val="32"/>
          <w:szCs w:val="32"/>
        </w:rPr>
        <w:t>3.优先</w:t>
      </w:r>
      <w:r w:rsidRPr="00D96A12">
        <w:rPr>
          <w:rFonts w:ascii="仿宋" w:eastAsia="仿宋" w:hAnsi="仿宋" w:cs="仿宋" w:hint="eastAsia"/>
          <w:sz w:val="32"/>
          <w:szCs w:val="32"/>
        </w:rPr>
        <w:t>推荐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参加市经信局组织的企业家高级培训班。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6A12">
        <w:rPr>
          <w:rFonts w:ascii="仿宋" w:eastAsia="仿宋" w:hAnsi="仿宋" w:cs="仿宋"/>
          <w:sz w:val="32"/>
          <w:szCs w:val="32"/>
        </w:rPr>
        <w:t>4.</w:t>
      </w:r>
      <w:r w:rsidRPr="00D96A12">
        <w:rPr>
          <w:rFonts w:ascii="仿宋" w:eastAsia="仿宋" w:hAnsi="仿宋" w:cs="仿宋" w:hint="eastAsia"/>
          <w:sz w:val="32"/>
          <w:szCs w:val="32"/>
        </w:rPr>
        <w:t>开展跟踪服务，依托武汉市中小企业公共服务平台帮</w:t>
      </w:r>
      <w:r w:rsidRPr="00D96A12">
        <w:rPr>
          <w:rFonts w:ascii="仿宋" w:eastAsia="仿宋" w:hAnsi="仿宋" w:cs="仿宋" w:hint="eastAsia"/>
          <w:sz w:val="32"/>
          <w:szCs w:val="32"/>
        </w:rPr>
        <w:lastRenderedPageBreak/>
        <w:t>助企业解决在产学研合作、知识产权保护、管理诊断、人才培育、市场开拓、品牌建设等方面的个性化诉求。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96A12">
        <w:rPr>
          <w:rFonts w:ascii="仿宋" w:eastAsia="仿宋" w:hAnsi="仿宋" w:cs="仿宋"/>
          <w:sz w:val="32"/>
          <w:szCs w:val="32"/>
        </w:rPr>
        <w:t>5.</w:t>
      </w:r>
      <w:r w:rsidRPr="00D96A12">
        <w:rPr>
          <w:rFonts w:ascii="仿宋" w:eastAsia="仿宋" w:hAnsi="仿宋" w:cs="仿宋" w:hint="eastAsia"/>
          <w:sz w:val="32"/>
          <w:szCs w:val="32"/>
        </w:rPr>
        <w:t>与省市主流媒体合作，对获评企业进行推介和宣传。</w:t>
      </w:r>
    </w:p>
    <w:p w:rsidR="00D96A12" w:rsidRPr="00D96A12" w:rsidRDefault="00D96A12" w:rsidP="00D96A12">
      <w:pPr>
        <w:spacing w:line="360" w:lineRule="auto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D96A12">
        <w:rPr>
          <w:rFonts w:ascii="仿宋" w:eastAsia="仿宋" w:hAnsi="仿宋" w:cs="仿宋"/>
          <w:kern w:val="0"/>
          <w:sz w:val="32"/>
          <w:szCs w:val="32"/>
        </w:rPr>
        <w:t>6.</w:t>
      </w:r>
      <w:r w:rsidRPr="00D96A12">
        <w:rPr>
          <w:rFonts w:ascii="仿宋" w:eastAsia="仿宋" w:hAnsi="仿宋" w:cs="仿宋" w:hint="eastAsia"/>
          <w:sz w:val="32"/>
          <w:szCs w:val="32"/>
        </w:rPr>
        <w:t>对获评中小企业</w:t>
      </w:r>
      <w:r w:rsidRPr="00D96A12">
        <w:rPr>
          <w:rFonts w:ascii="仿宋" w:eastAsia="仿宋" w:hAnsi="仿宋" w:cs="仿宋" w:hint="eastAsia"/>
          <w:kern w:val="0"/>
          <w:sz w:val="32"/>
          <w:szCs w:val="32"/>
        </w:rPr>
        <w:t>颁发荣誉证书和奖牌。</w:t>
      </w:r>
    </w:p>
    <w:p w:rsidR="00D96A12" w:rsidRDefault="00D96A12" w:rsidP="00D96A1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6A12" w:rsidRDefault="00D96A12" w:rsidP="00D96A1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int="eastAsia"/>
          <w:sz w:val="32"/>
          <w:szCs w:val="32"/>
        </w:rPr>
        <w:t>郑诗瑶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联系电话：85320153</w:t>
      </w:r>
    </w:p>
    <w:p w:rsidR="00D96A12" w:rsidRDefault="00D96A12" w:rsidP="00D96A1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6A12" w:rsidRDefault="00D96A12" w:rsidP="00D96A1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96A12">
        <w:rPr>
          <w:rFonts w:ascii="仿宋_GB2312" w:eastAsia="仿宋_GB2312" w:hint="eastAsia"/>
          <w:sz w:val="32"/>
          <w:szCs w:val="32"/>
        </w:rPr>
        <w:t>附件：关于开展2020年武汉中小企业“专精特新”（创新成果）申报材料</w:t>
      </w:r>
    </w:p>
    <w:p w:rsidR="00D96A12" w:rsidRDefault="00D96A12" w:rsidP="00D96A1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96A12" w:rsidRDefault="00D96A12" w:rsidP="00D96A12">
      <w:pPr>
        <w:wordWrap w:val="0"/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江岸区科经局   </w:t>
      </w:r>
    </w:p>
    <w:p w:rsidR="00D96A12" w:rsidRPr="00D96A12" w:rsidRDefault="00D96A12" w:rsidP="00D96A12">
      <w:pPr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2020年9月27日</w:t>
      </w:r>
    </w:p>
    <w:sectPr w:rsidR="00D96A12" w:rsidRPr="00D96A12" w:rsidSect="00F8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FC03D4"/>
    <w:multiLevelType w:val="singleLevel"/>
    <w:tmpl w:val="C4FC03D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55781C"/>
    <w:multiLevelType w:val="singleLevel"/>
    <w:tmpl w:val="EE55781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A92FA0"/>
    <w:multiLevelType w:val="hybridMultilevel"/>
    <w:tmpl w:val="C3DA2D3E"/>
    <w:lvl w:ilvl="0" w:tplc="2FF63D8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3C30533"/>
    <w:multiLevelType w:val="hybridMultilevel"/>
    <w:tmpl w:val="FBCEB0D2"/>
    <w:lvl w:ilvl="0" w:tplc="99E6A77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A12"/>
    <w:rsid w:val="00D96A12"/>
    <w:rsid w:val="00F8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6A12"/>
    <w:rPr>
      <w:rFonts w:cs="Times New Roman"/>
      <w:b/>
      <w:bCs/>
    </w:rPr>
  </w:style>
  <w:style w:type="character" w:styleId="a4">
    <w:name w:val="Hyperlink"/>
    <w:uiPriority w:val="99"/>
    <w:unhideWhenUsed/>
    <w:rsid w:val="00D96A12"/>
    <w:rPr>
      <w:color w:val="0000FF"/>
      <w:u w:val="single"/>
    </w:rPr>
  </w:style>
  <w:style w:type="paragraph" w:styleId="a5">
    <w:name w:val="Normal (Web)"/>
    <w:basedOn w:val="a"/>
    <w:uiPriority w:val="99"/>
    <w:rsid w:val="00D96A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D96A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0010;&#20154;&#33258;&#33616;&#25253;&#21517;&#30452;&#25509;&#23558;&#25253;&#21517;&#26448;&#26009;&#32440;&#36136;&#29256;(&#19968;&#20221;)&#30422;&#20225;&#19994;&#20844;&#31456;&#65292;&#23492;&#36865;&#27743;&#23736;&#21306;&#27743;&#27721;&#36335;116&#21495;308&#23460;&#65292;&#30005;&#23376;&#25991;&#26723;&#25552;&#20132;&#33267;&#37038;(whzx116@163.com)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2020-09-27T07:52:00Z</dcterms:created>
  <dcterms:modified xsi:type="dcterms:W3CDTF">2020-09-27T08:09:00Z</dcterms:modified>
</cp:coreProperties>
</file>