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C9F7">
      <w:pPr>
        <w:keepNext w:val="0"/>
        <w:keepLines w:val="0"/>
        <w:pageBreakBefore w:val="0"/>
        <w:widowControl w:val="0"/>
        <w:kinsoku/>
        <w:wordWrap/>
        <w:overflowPunct/>
        <w:topLinePunct w:val="0"/>
        <w:autoSpaceDE/>
        <w:autoSpaceDN/>
        <w:bidi w:val="0"/>
        <w:adjustRightInd w:val="0"/>
        <w:snapToGrid w:val="0"/>
        <w:spacing w:line="570" w:lineRule="exact"/>
        <w:ind w:hanging="6"/>
        <w:jc w:val="center"/>
        <w:textAlignment w:val="center"/>
        <w:rPr>
          <w:rFonts w:ascii="方正小标宋简体" w:hAnsi="宋体" w:eastAsia="方正小标宋简体"/>
          <w:bCs/>
          <w:snapToGrid w:val="0"/>
          <w:kern w:val="0"/>
          <w:sz w:val="44"/>
          <w:szCs w:val="44"/>
        </w:rPr>
      </w:pPr>
    </w:p>
    <w:p w14:paraId="68D8C87C">
      <w:pPr>
        <w:keepNext w:val="0"/>
        <w:keepLines w:val="0"/>
        <w:pageBreakBefore w:val="0"/>
        <w:widowControl w:val="0"/>
        <w:kinsoku/>
        <w:wordWrap/>
        <w:overflowPunct/>
        <w:topLinePunct w:val="0"/>
        <w:autoSpaceDE/>
        <w:autoSpaceDN/>
        <w:bidi w:val="0"/>
        <w:adjustRightInd w:val="0"/>
        <w:snapToGrid w:val="0"/>
        <w:spacing w:line="570" w:lineRule="exact"/>
        <w:ind w:hanging="6"/>
        <w:jc w:val="center"/>
        <w:textAlignment w:val="center"/>
        <w:rPr>
          <w:rFonts w:ascii="方正小标宋简体" w:hAnsi="宋体" w:eastAsia="方正小标宋简体"/>
          <w:bCs/>
          <w:snapToGrid w:val="0"/>
          <w:kern w:val="0"/>
          <w:sz w:val="44"/>
          <w:szCs w:val="44"/>
        </w:rPr>
      </w:pPr>
    </w:p>
    <w:tbl>
      <w:tblPr>
        <w:tblStyle w:val="7"/>
        <w:tblW w:w="9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2"/>
        <w:gridCol w:w="1384"/>
      </w:tblGrid>
      <w:tr w14:paraId="38B8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52" w:type="dxa"/>
            <w:tcMar>
              <w:top w:w="0" w:type="dxa"/>
              <w:left w:w="57" w:type="dxa"/>
              <w:bottom w:w="0" w:type="dxa"/>
              <w:right w:w="57" w:type="dxa"/>
            </w:tcMar>
            <w:vAlign w:val="center"/>
          </w:tcPr>
          <w:p w14:paraId="19F63D90">
            <w:pPr>
              <w:keepNext w:val="0"/>
              <w:keepLines w:val="0"/>
              <w:pageBreakBefore w:val="0"/>
              <w:widowControl w:val="0"/>
              <w:kinsoku/>
              <w:wordWrap/>
              <w:overflowPunct/>
              <w:topLinePunct w:val="0"/>
              <w:autoSpaceDE/>
              <w:autoSpaceDN/>
              <w:bidi w:val="0"/>
              <w:adjustRightInd w:val="0"/>
              <w:snapToGrid w:val="0"/>
              <w:spacing w:line="1060" w:lineRule="exact"/>
              <w:jc w:val="distribute"/>
              <w:textAlignment w:val="center"/>
              <w:rPr>
                <w:rFonts w:ascii="方正小标宋简体" w:hAnsi="宋体" w:eastAsia="方正小标宋简体"/>
                <w:bCs/>
                <w:snapToGrid w:val="0"/>
                <w:color w:val="FF0000"/>
                <w:w w:val="45"/>
                <w:kern w:val="0"/>
                <w:sz w:val="100"/>
                <w:szCs w:val="100"/>
                <w:vertAlign w:val="baseline"/>
              </w:rPr>
            </w:pPr>
            <w:r>
              <w:rPr>
                <w:rFonts w:hint="eastAsia" w:ascii="方正小标宋简体" w:hAnsi="宋体" w:eastAsia="方正小标宋简体"/>
                <w:bCs/>
                <w:snapToGrid w:val="0"/>
                <w:color w:val="FF0000"/>
                <w:w w:val="45"/>
                <w:kern w:val="0"/>
                <w:sz w:val="100"/>
                <w:szCs w:val="100"/>
              </w:rPr>
              <w:t>武汉市江岸区财政局</w:t>
            </w:r>
          </w:p>
        </w:tc>
        <w:tc>
          <w:tcPr>
            <w:tcW w:w="1384" w:type="dxa"/>
            <w:vMerge w:val="restart"/>
            <w:tcMar>
              <w:top w:w="0" w:type="dxa"/>
              <w:left w:w="57" w:type="dxa"/>
              <w:bottom w:w="0" w:type="dxa"/>
              <w:right w:w="57" w:type="dxa"/>
            </w:tcMar>
            <w:vAlign w:val="center"/>
          </w:tcPr>
          <w:p w14:paraId="646B957D">
            <w:pPr>
              <w:keepNext w:val="0"/>
              <w:keepLines w:val="0"/>
              <w:pageBreakBefore w:val="0"/>
              <w:widowControl w:val="0"/>
              <w:kinsoku/>
              <w:wordWrap/>
              <w:overflowPunct/>
              <w:topLinePunct w:val="0"/>
              <w:autoSpaceDE/>
              <w:autoSpaceDN/>
              <w:bidi w:val="0"/>
              <w:adjustRightInd w:val="0"/>
              <w:snapToGrid w:val="0"/>
              <w:spacing w:line="240" w:lineRule="auto"/>
              <w:ind w:hanging="6"/>
              <w:jc w:val="center"/>
              <w:textAlignment w:val="center"/>
              <w:rPr>
                <w:rFonts w:ascii="方正小标宋简体" w:hAnsi="宋体" w:eastAsia="方正小标宋简体"/>
                <w:bCs/>
                <w:snapToGrid w:val="0"/>
                <w:color w:val="FF0000"/>
                <w:w w:val="45"/>
                <w:kern w:val="0"/>
                <w:sz w:val="104"/>
                <w:szCs w:val="104"/>
                <w:vertAlign w:val="baseline"/>
              </w:rPr>
            </w:pPr>
            <w:r>
              <w:rPr>
                <w:rFonts w:hint="eastAsia" w:ascii="方正小标宋简体" w:hAnsi="宋体" w:eastAsia="方正小标宋简体"/>
                <w:bCs/>
                <w:snapToGrid w:val="0"/>
                <w:color w:val="FF0000"/>
                <w:w w:val="45"/>
                <w:kern w:val="0"/>
                <w:sz w:val="104"/>
                <w:szCs w:val="104"/>
              </w:rPr>
              <w:t>文件</w:t>
            </w:r>
          </w:p>
        </w:tc>
      </w:tr>
      <w:tr w14:paraId="76AD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52" w:type="dxa"/>
            <w:tcMar>
              <w:top w:w="0" w:type="dxa"/>
              <w:left w:w="57" w:type="dxa"/>
              <w:bottom w:w="0" w:type="dxa"/>
              <w:right w:w="57" w:type="dxa"/>
            </w:tcMar>
            <w:vAlign w:val="center"/>
          </w:tcPr>
          <w:p w14:paraId="153DD229">
            <w:pPr>
              <w:keepNext w:val="0"/>
              <w:keepLines w:val="0"/>
              <w:pageBreakBefore w:val="0"/>
              <w:widowControl w:val="0"/>
              <w:kinsoku/>
              <w:wordWrap/>
              <w:overflowPunct/>
              <w:topLinePunct w:val="0"/>
              <w:autoSpaceDE/>
              <w:autoSpaceDN/>
              <w:bidi w:val="0"/>
              <w:adjustRightInd w:val="0"/>
              <w:snapToGrid w:val="0"/>
              <w:spacing w:line="1060" w:lineRule="exact"/>
              <w:jc w:val="distribute"/>
              <w:textAlignment w:val="center"/>
              <w:rPr>
                <w:rFonts w:hint="eastAsia" w:ascii="方正小标宋简体" w:hAnsi="宋体" w:eastAsia="方正小标宋简体"/>
                <w:bCs/>
                <w:snapToGrid w:val="0"/>
                <w:color w:val="FF0000"/>
                <w:w w:val="45"/>
                <w:kern w:val="0"/>
                <w:sz w:val="100"/>
                <w:szCs w:val="100"/>
                <w:lang w:eastAsia="zh-CN"/>
              </w:rPr>
            </w:pPr>
            <w:r>
              <w:rPr>
                <w:rFonts w:hint="eastAsia" w:ascii="方正小标宋简体" w:hAnsi="宋体" w:eastAsia="方正小标宋简体"/>
                <w:bCs/>
                <w:snapToGrid w:val="0"/>
                <w:color w:val="FF0000"/>
                <w:w w:val="45"/>
                <w:kern w:val="0"/>
                <w:sz w:val="100"/>
                <w:szCs w:val="100"/>
                <w:lang w:val="en-US" w:eastAsia="zh-CN"/>
              </w:rPr>
              <w:t>武汉市</w:t>
            </w:r>
            <w:r>
              <w:rPr>
                <w:rFonts w:hint="eastAsia" w:ascii="方正小标宋简体" w:hAnsi="宋体" w:eastAsia="方正小标宋简体"/>
                <w:bCs/>
                <w:snapToGrid w:val="0"/>
                <w:color w:val="FF0000"/>
                <w:w w:val="45"/>
                <w:kern w:val="0"/>
                <w:sz w:val="100"/>
                <w:szCs w:val="100"/>
              </w:rPr>
              <w:t>江岸区自然资源和城乡建设局</w:t>
            </w:r>
          </w:p>
        </w:tc>
        <w:tc>
          <w:tcPr>
            <w:tcW w:w="1384" w:type="dxa"/>
            <w:vMerge w:val="continue"/>
            <w:tcMar>
              <w:top w:w="0" w:type="dxa"/>
              <w:left w:w="57" w:type="dxa"/>
              <w:bottom w:w="0" w:type="dxa"/>
              <w:right w:w="57" w:type="dxa"/>
            </w:tcMar>
            <w:vAlign w:val="center"/>
          </w:tcPr>
          <w:p w14:paraId="50036338">
            <w:pPr>
              <w:keepNext w:val="0"/>
              <w:keepLines w:val="0"/>
              <w:pageBreakBefore w:val="0"/>
              <w:widowControl w:val="0"/>
              <w:kinsoku/>
              <w:wordWrap/>
              <w:overflowPunct/>
              <w:topLinePunct w:val="0"/>
              <w:autoSpaceDE/>
              <w:autoSpaceDN/>
              <w:bidi w:val="0"/>
              <w:adjustRightInd w:val="0"/>
              <w:snapToGrid w:val="0"/>
              <w:spacing w:line="1100" w:lineRule="exact"/>
              <w:ind w:hanging="6"/>
              <w:jc w:val="distribute"/>
              <w:textAlignment w:val="center"/>
              <w:rPr>
                <w:rFonts w:hint="eastAsia" w:ascii="方正小标宋简体" w:hAnsi="宋体" w:eastAsia="方正小标宋简体"/>
                <w:bCs/>
                <w:snapToGrid w:val="0"/>
                <w:color w:val="FF0000"/>
                <w:w w:val="45"/>
                <w:kern w:val="0"/>
                <w:sz w:val="104"/>
                <w:szCs w:val="104"/>
              </w:rPr>
            </w:pPr>
          </w:p>
        </w:tc>
      </w:tr>
      <w:tr w14:paraId="32B4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52" w:type="dxa"/>
            <w:tcMar>
              <w:top w:w="0" w:type="dxa"/>
              <w:left w:w="57" w:type="dxa"/>
              <w:bottom w:w="0" w:type="dxa"/>
              <w:right w:w="57" w:type="dxa"/>
            </w:tcMar>
            <w:vAlign w:val="center"/>
          </w:tcPr>
          <w:p w14:paraId="680C9276">
            <w:pPr>
              <w:keepNext w:val="0"/>
              <w:keepLines w:val="0"/>
              <w:pageBreakBefore w:val="0"/>
              <w:widowControl w:val="0"/>
              <w:kinsoku/>
              <w:wordWrap/>
              <w:overflowPunct/>
              <w:topLinePunct w:val="0"/>
              <w:autoSpaceDE/>
              <w:autoSpaceDN/>
              <w:bidi w:val="0"/>
              <w:adjustRightInd w:val="0"/>
              <w:snapToGrid w:val="0"/>
              <w:spacing w:line="1060" w:lineRule="exact"/>
              <w:jc w:val="distribute"/>
              <w:textAlignment w:val="center"/>
              <w:rPr>
                <w:rFonts w:hint="eastAsia" w:ascii="方正小标宋简体" w:hAnsi="宋体" w:eastAsia="方正小标宋简体"/>
                <w:bCs/>
                <w:snapToGrid w:val="0"/>
                <w:color w:val="FF0000"/>
                <w:w w:val="45"/>
                <w:kern w:val="0"/>
                <w:sz w:val="100"/>
                <w:szCs w:val="100"/>
              </w:rPr>
            </w:pPr>
            <w:r>
              <w:rPr>
                <w:rFonts w:hint="eastAsia" w:ascii="方正小标宋简体" w:hAnsi="宋体" w:eastAsia="方正小标宋简体"/>
                <w:bCs/>
                <w:snapToGrid w:val="0"/>
                <w:color w:val="FF0000"/>
                <w:w w:val="45"/>
                <w:kern w:val="0"/>
                <w:sz w:val="100"/>
                <w:szCs w:val="100"/>
              </w:rPr>
              <w:t>武汉市江岸区经济信息化和科技创新局</w:t>
            </w:r>
          </w:p>
        </w:tc>
        <w:tc>
          <w:tcPr>
            <w:tcW w:w="1384" w:type="dxa"/>
            <w:vMerge w:val="continue"/>
            <w:tcMar>
              <w:top w:w="0" w:type="dxa"/>
              <w:left w:w="57" w:type="dxa"/>
              <w:bottom w:w="0" w:type="dxa"/>
              <w:right w:w="57" w:type="dxa"/>
            </w:tcMar>
            <w:vAlign w:val="center"/>
          </w:tcPr>
          <w:p w14:paraId="46F028B4">
            <w:pPr>
              <w:keepNext w:val="0"/>
              <w:keepLines w:val="0"/>
              <w:pageBreakBefore w:val="0"/>
              <w:widowControl w:val="0"/>
              <w:kinsoku/>
              <w:wordWrap/>
              <w:overflowPunct/>
              <w:topLinePunct w:val="0"/>
              <w:autoSpaceDE/>
              <w:autoSpaceDN/>
              <w:bidi w:val="0"/>
              <w:adjustRightInd w:val="0"/>
              <w:snapToGrid w:val="0"/>
              <w:spacing w:line="1100" w:lineRule="exact"/>
              <w:ind w:hanging="6"/>
              <w:jc w:val="distribute"/>
              <w:textAlignment w:val="center"/>
              <w:rPr>
                <w:rFonts w:hint="eastAsia" w:ascii="方正小标宋简体" w:hAnsi="宋体" w:eastAsia="方正小标宋简体"/>
                <w:bCs/>
                <w:snapToGrid w:val="0"/>
                <w:color w:val="FF0000"/>
                <w:w w:val="45"/>
                <w:kern w:val="0"/>
                <w:sz w:val="104"/>
                <w:szCs w:val="104"/>
              </w:rPr>
            </w:pPr>
          </w:p>
        </w:tc>
      </w:tr>
    </w:tbl>
    <w:p w14:paraId="2334748C">
      <w:pPr>
        <w:keepNext w:val="0"/>
        <w:keepLines w:val="0"/>
        <w:pageBreakBefore w:val="0"/>
        <w:widowControl w:val="0"/>
        <w:kinsoku/>
        <w:wordWrap/>
        <w:overflowPunct/>
        <w:topLinePunct w:val="0"/>
        <w:autoSpaceDE/>
        <w:autoSpaceDN/>
        <w:bidi w:val="0"/>
        <w:adjustRightInd w:val="0"/>
        <w:snapToGrid w:val="0"/>
        <w:spacing w:line="300" w:lineRule="exact"/>
        <w:ind w:hanging="6"/>
        <w:jc w:val="center"/>
        <w:textAlignment w:val="center"/>
        <w:rPr>
          <w:rFonts w:eastAsia="仿宋_GB2312"/>
          <w:bCs/>
          <w:snapToGrid w:val="0"/>
          <w:kern w:val="0"/>
          <w:szCs w:val="32"/>
        </w:rPr>
      </w:pPr>
    </w:p>
    <w:p w14:paraId="029D14BC">
      <w:pPr>
        <w:pStyle w:val="3"/>
      </w:pPr>
    </w:p>
    <w:p w14:paraId="65F4B6FB">
      <w:pPr>
        <w:keepNext w:val="0"/>
        <w:keepLines w:val="0"/>
        <w:pageBreakBefore w:val="0"/>
        <w:widowControl w:val="0"/>
        <w:pBdr>
          <w:bottom w:val="single" w:color="FF0000" w:sz="18" w:space="1"/>
        </w:pBdr>
        <w:kinsoku/>
        <w:wordWrap/>
        <w:overflowPunct/>
        <w:topLinePunct w:val="0"/>
        <w:autoSpaceDE/>
        <w:autoSpaceDN/>
        <w:bidi w:val="0"/>
        <w:adjustRightInd w:val="0"/>
        <w:snapToGrid w:val="0"/>
        <w:spacing w:line="500" w:lineRule="exact"/>
        <w:ind w:hanging="6"/>
        <w:jc w:val="center"/>
        <w:textAlignment w:val="center"/>
        <w:rPr>
          <w:rFonts w:hint="default" w:ascii="楷体_GB2312" w:hAnsi="楷体_GB2312" w:eastAsia="楷体_GB2312" w:cs="楷体_GB2312"/>
          <w:bCs/>
          <w:snapToGrid w:val="0"/>
          <w:kern w:val="0"/>
          <w:sz w:val="32"/>
          <w:szCs w:val="32"/>
          <w:lang w:val="en-US" w:eastAsia="zh-CN"/>
        </w:rPr>
      </w:pPr>
      <w:r>
        <w:rPr>
          <w:rFonts w:hint="eastAsia" w:ascii="仿宋_GB2312" w:hAnsi="仿宋_GB2312" w:eastAsia="仿宋_GB2312" w:cs="仿宋_GB2312"/>
          <w:sz w:val="32"/>
          <w:szCs w:val="32"/>
        </w:rPr>
        <w:t>岸</w:t>
      </w:r>
      <w:r>
        <w:rPr>
          <w:rFonts w:hint="eastAsia" w:ascii="仿宋_GB2312" w:hAnsi="仿宋_GB2312" w:eastAsia="仿宋_GB2312" w:cs="仿宋_GB2312"/>
          <w:sz w:val="32"/>
          <w:szCs w:val="32"/>
          <w:lang w:val="en-US" w:eastAsia="zh-CN"/>
        </w:rPr>
        <w:t>财</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p>
    <w:p w14:paraId="78E7C3C1">
      <w:pPr>
        <w:keepNext w:val="0"/>
        <w:keepLines w:val="0"/>
        <w:pageBreakBefore w:val="0"/>
        <w:widowControl w:val="0"/>
        <w:kinsoku/>
        <w:wordWrap/>
        <w:overflowPunct/>
        <w:topLinePunct w:val="0"/>
        <w:autoSpaceDE/>
        <w:autoSpaceDN/>
        <w:bidi w:val="0"/>
        <w:adjustRightInd w:val="0"/>
        <w:snapToGrid w:val="0"/>
        <w:spacing w:line="550" w:lineRule="exact"/>
        <w:jc w:val="both"/>
        <w:textAlignment w:val="center"/>
        <w:rPr>
          <w:rFonts w:ascii="方正小标宋简体" w:hAnsi="宋体" w:eastAsia="方正小标宋简体"/>
          <w:bCs/>
          <w:snapToGrid w:val="0"/>
          <w:kern w:val="0"/>
          <w:sz w:val="44"/>
          <w:szCs w:val="44"/>
        </w:rPr>
      </w:pPr>
    </w:p>
    <w:p w14:paraId="089F5329">
      <w:pPr>
        <w:keepNext w:val="0"/>
        <w:keepLines w:val="0"/>
        <w:pageBreakBefore w:val="0"/>
        <w:widowControl w:val="0"/>
        <w:kinsoku/>
        <w:wordWrap/>
        <w:overflowPunct/>
        <w:topLinePunct w:val="0"/>
        <w:autoSpaceDE/>
        <w:autoSpaceDN/>
        <w:bidi w:val="0"/>
        <w:spacing w:line="550" w:lineRule="exact"/>
        <w:rPr>
          <w:rFonts w:hint="eastAsia"/>
        </w:rPr>
      </w:pPr>
    </w:p>
    <w:p w14:paraId="2C61E1E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区财政局</w:t>
      </w:r>
      <w:r>
        <w:rPr>
          <w:rFonts w:hint="eastAsia" w:ascii="方正小标宋简体" w:hAnsi="方正小标宋简体" w:eastAsia="方正小标宋简体" w:cs="方正小标宋简体"/>
          <w:spacing w:val="0"/>
          <w:sz w:val="44"/>
          <w:szCs w:val="44"/>
          <w:lang w:val="en-US" w:eastAsia="zh-CN"/>
        </w:rPr>
        <w:t xml:space="preserve"> </w:t>
      </w:r>
      <w:r>
        <w:rPr>
          <w:rFonts w:hint="eastAsia" w:ascii="方正小标宋简体" w:hAnsi="方正小标宋简体" w:eastAsia="方正小标宋简体" w:cs="方正小标宋简体"/>
          <w:spacing w:val="0"/>
          <w:sz w:val="44"/>
          <w:szCs w:val="44"/>
          <w:lang w:eastAsia="zh-CN"/>
        </w:rPr>
        <w:t>区自然资源和城乡建设局</w:t>
      </w:r>
      <w:r>
        <w:rPr>
          <w:rFonts w:hint="eastAsia" w:ascii="方正小标宋简体" w:hAnsi="方正小标宋简体" w:eastAsia="方正小标宋简体" w:cs="方正小标宋简体"/>
          <w:spacing w:val="0"/>
          <w:sz w:val="44"/>
          <w:szCs w:val="44"/>
          <w:lang w:val="en-US" w:eastAsia="zh-CN"/>
        </w:rPr>
        <w:t xml:space="preserve"> </w:t>
      </w:r>
      <w:r>
        <w:rPr>
          <w:rFonts w:hint="eastAsia" w:ascii="方正小标宋简体" w:hAnsi="方正小标宋简体" w:eastAsia="方正小标宋简体" w:cs="方正小标宋简体"/>
          <w:spacing w:val="0"/>
          <w:sz w:val="44"/>
          <w:szCs w:val="44"/>
          <w:lang w:eastAsia="zh-CN"/>
        </w:rPr>
        <w:t>区经济</w:t>
      </w:r>
    </w:p>
    <w:p w14:paraId="3EE3298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信息化和科技创新局</w:t>
      </w:r>
      <w:r>
        <w:rPr>
          <w:rFonts w:hint="eastAsia" w:ascii="方正小标宋简体" w:hAnsi="方正小标宋简体" w:eastAsia="方正小标宋简体" w:cs="方正小标宋简体"/>
          <w:spacing w:val="0"/>
          <w:sz w:val="44"/>
          <w:szCs w:val="44"/>
        </w:rPr>
        <w:t>关于印发《</w:t>
      </w:r>
      <w:r>
        <w:rPr>
          <w:rFonts w:hint="eastAsia" w:ascii="方正小标宋简体" w:hAnsi="方正小标宋简体" w:eastAsia="方正小标宋简体" w:cs="方正小标宋简体"/>
          <w:spacing w:val="0"/>
          <w:sz w:val="44"/>
          <w:szCs w:val="44"/>
          <w:lang w:eastAsia="zh-CN"/>
        </w:rPr>
        <w:t>江岸区</w:t>
      </w:r>
      <w:r>
        <w:rPr>
          <w:rFonts w:hint="eastAsia" w:ascii="方正小标宋简体" w:hAnsi="方正小标宋简体" w:eastAsia="方正小标宋简体" w:cs="方正小标宋简体"/>
          <w:spacing w:val="0"/>
          <w:sz w:val="44"/>
          <w:szCs w:val="44"/>
        </w:rPr>
        <w:t>推进</w:t>
      </w:r>
    </w:p>
    <w:p w14:paraId="2C040E4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政府采购支持绿色建材促进建筑品质提升</w:t>
      </w:r>
    </w:p>
    <w:p w14:paraId="06FCC04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政策实施方案》的通知</w:t>
      </w:r>
    </w:p>
    <w:p w14:paraId="30ABF4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14:paraId="6E5F1A7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区属</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w:t>
      </w:r>
    </w:p>
    <w:p w14:paraId="021877B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为贯彻落实《财政部住房城乡建设部工业和信息化部关于进一步扩大政府采购支持绿色建材促进建筑品质提升政策实施范围的通知》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财库〔2024〕36号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要求，明确各有关部门的责任分工，完善组织协调机制，我们编制了《</w:t>
      </w:r>
      <w:r>
        <w:rPr>
          <w:rFonts w:hint="eastAsia" w:ascii="仿宋_GB2312" w:hAnsi="仿宋_GB2312" w:eastAsia="仿宋_GB2312" w:cs="仿宋_GB2312"/>
          <w:sz w:val="32"/>
          <w:szCs w:val="32"/>
          <w:lang w:eastAsia="zh-CN"/>
        </w:rPr>
        <w:t>江岸区</w:t>
      </w:r>
      <w:r>
        <w:rPr>
          <w:rFonts w:hint="eastAsia" w:ascii="仿宋_GB2312" w:hAnsi="仿宋_GB2312" w:eastAsia="仿宋_GB2312" w:cs="仿宋_GB2312"/>
          <w:sz w:val="32"/>
          <w:szCs w:val="32"/>
        </w:rPr>
        <w:t>推进政府采购支持绿色建材促进建筑品质提升政策实施方案》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现印发给你们，请认真贯彻执行。</w:t>
      </w:r>
    </w:p>
    <w:p w14:paraId="5428612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14:paraId="600AF38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14:paraId="647459F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rPr>
      </w:pPr>
    </w:p>
    <w:p w14:paraId="0D4F80C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武汉市</w:t>
      </w:r>
      <w:r>
        <w:rPr>
          <w:rFonts w:hint="eastAsia" w:ascii="仿宋_GB2312" w:hAnsi="仿宋_GB2312" w:eastAsia="仿宋_GB2312" w:cs="仿宋_GB2312"/>
          <w:sz w:val="32"/>
          <w:szCs w:val="32"/>
        </w:rPr>
        <w:t>江岸区财政局</w:t>
      </w:r>
      <w:r>
        <w:rPr>
          <w:rFonts w:hint="eastAsia" w:ascii="仿宋_GB2312" w:hAnsi="仿宋_GB2312" w:eastAsia="仿宋_GB2312" w:cs="仿宋_GB2312"/>
          <w:sz w:val="32"/>
          <w:szCs w:val="32"/>
          <w:lang w:val="en-US" w:eastAsia="zh-CN"/>
        </w:rPr>
        <w:t xml:space="preserve">    武汉市</w:t>
      </w:r>
      <w:r>
        <w:rPr>
          <w:rFonts w:hint="eastAsia" w:ascii="仿宋_GB2312" w:hAnsi="仿宋_GB2312" w:eastAsia="仿宋_GB2312" w:cs="仿宋_GB2312"/>
          <w:sz w:val="32"/>
          <w:szCs w:val="32"/>
        </w:rPr>
        <w:t>江岸区自然资源和城乡建设局</w:t>
      </w:r>
    </w:p>
    <w:p w14:paraId="79A3A87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pPr>
    </w:p>
    <w:p w14:paraId="055B76A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pPr>
    </w:p>
    <w:p w14:paraId="10BAC49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rPr>
      </w:pPr>
    </w:p>
    <w:p w14:paraId="3432E11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武汉市</w:t>
      </w:r>
      <w:r>
        <w:rPr>
          <w:rFonts w:hint="eastAsia" w:ascii="仿宋_GB2312" w:hAnsi="仿宋_GB2312" w:eastAsia="仿宋_GB2312" w:cs="仿宋_GB2312"/>
          <w:sz w:val="32"/>
          <w:szCs w:val="32"/>
        </w:rPr>
        <w:t>江岸区经济信息化和科技创新局</w:t>
      </w:r>
    </w:p>
    <w:p w14:paraId="179AFF2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2025年12月29日</w:t>
      </w:r>
    </w:p>
    <w:p w14:paraId="3E659BF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14:paraId="0595B744">
      <w:pPr>
        <w:pStyle w:val="2"/>
        <w:rPr>
          <w:rFonts w:hint="eastAsia" w:ascii="仿宋_GB2312" w:hAnsi="仿宋_GB2312" w:eastAsia="仿宋_GB2312" w:cs="仿宋_GB2312"/>
          <w:sz w:val="32"/>
          <w:szCs w:val="32"/>
        </w:rPr>
      </w:pPr>
    </w:p>
    <w:p w14:paraId="4AB01A5D">
      <w:pPr>
        <w:pStyle w:val="2"/>
        <w:rPr>
          <w:rFonts w:hint="eastAsia" w:ascii="仿宋_GB2312" w:hAnsi="仿宋_GB2312" w:eastAsia="仿宋_GB2312" w:cs="仿宋_GB2312"/>
          <w:sz w:val="32"/>
          <w:szCs w:val="32"/>
        </w:rPr>
      </w:pPr>
    </w:p>
    <w:p w14:paraId="5062F050">
      <w:pPr>
        <w:pStyle w:val="2"/>
        <w:rPr>
          <w:rFonts w:hint="eastAsia" w:ascii="仿宋_GB2312" w:hAnsi="仿宋_GB2312" w:eastAsia="仿宋_GB2312" w:cs="仿宋_GB2312"/>
          <w:sz w:val="32"/>
          <w:szCs w:val="32"/>
        </w:rPr>
      </w:pPr>
    </w:p>
    <w:p w14:paraId="2BAD843E">
      <w:pPr>
        <w:pStyle w:val="2"/>
        <w:rPr>
          <w:rFonts w:hint="eastAsia" w:ascii="仿宋_GB2312" w:hAnsi="仿宋_GB2312" w:eastAsia="仿宋_GB2312" w:cs="仿宋_GB2312"/>
          <w:sz w:val="32"/>
          <w:szCs w:val="32"/>
        </w:rPr>
      </w:pPr>
    </w:p>
    <w:p w14:paraId="2D0CB303">
      <w:pPr>
        <w:pStyle w:val="2"/>
        <w:rPr>
          <w:rFonts w:hint="eastAsia" w:ascii="仿宋_GB2312" w:hAnsi="仿宋_GB2312" w:eastAsia="仿宋_GB2312" w:cs="仿宋_GB2312"/>
          <w:sz w:val="32"/>
          <w:szCs w:val="32"/>
        </w:rPr>
      </w:pPr>
    </w:p>
    <w:p w14:paraId="5CC9C113">
      <w:pPr>
        <w:pStyle w:val="2"/>
        <w:rPr>
          <w:rFonts w:hint="eastAsia" w:ascii="仿宋_GB2312" w:hAnsi="仿宋_GB2312" w:eastAsia="仿宋_GB2312" w:cs="仿宋_GB2312"/>
          <w:sz w:val="32"/>
          <w:szCs w:val="32"/>
        </w:rPr>
      </w:pPr>
    </w:p>
    <w:p w14:paraId="4F4F23CC">
      <w:pPr>
        <w:pStyle w:val="2"/>
        <w:rPr>
          <w:rFonts w:hint="eastAsia" w:ascii="仿宋_GB2312" w:hAnsi="仿宋_GB2312" w:eastAsia="仿宋_GB2312" w:cs="仿宋_GB2312"/>
          <w:sz w:val="32"/>
          <w:szCs w:val="32"/>
        </w:rPr>
      </w:pPr>
    </w:p>
    <w:p w14:paraId="627C145E">
      <w:pPr>
        <w:pStyle w:val="2"/>
        <w:rPr>
          <w:rFonts w:hint="eastAsia" w:ascii="仿宋_GB2312" w:hAnsi="仿宋_GB2312" w:eastAsia="仿宋_GB2312" w:cs="仿宋_GB2312"/>
          <w:sz w:val="32"/>
          <w:szCs w:val="32"/>
        </w:rPr>
      </w:pPr>
    </w:p>
    <w:p w14:paraId="1DBCFD1E">
      <w:pPr>
        <w:pStyle w:val="2"/>
        <w:rPr>
          <w:rFonts w:hint="eastAsia" w:ascii="仿宋_GB2312" w:hAnsi="仿宋_GB2312" w:eastAsia="仿宋_GB2312" w:cs="仿宋_GB2312"/>
          <w:sz w:val="32"/>
          <w:szCs w:val="32"/>
        </w:rPr>
      </w:pPr>
    </w:p>
    <w:p w14:paraId="422237A0">
      <w:pPr>
        <w:pStyle w:val="2"/>
        <w:rPr>
          <w:rFonts w:hint="eastAsia" w:ascii="仿宋_GB2312" w:hAnsi="仿宋_GB2312" w:eastAsia="仿宋_GB2312" w:cs="仿宋_GB2312"/>
          <w:sz w:val="32"/>
          <w:szCs w:val="32"/>
        </w:rPr>
      </w:pPr>
    </w:p>
    <w:p w14:paraId="5959A47D">
      <w:pPr>
        <w:pStyle w:val="2"/>
        <w:rPr>
          <w:rFonts w:hint="eastAsia" w:ascii="仿宋_GB2312" w:hAnsi="仿宋_GB2312" w:eastAsia="仿宋_GB2312" w:cs="仿宋_GB2312"/>
          <w:sz w:val="32"/>
          <w:szCs w:val="32"/>
        </w:rPr>
      </w:pPr>
    </w:p>
    <w:p w14:paraId="0945258A">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rPr>
      </w:pPr>
    </w:p>
    <w:p w14:paraId="0B1141A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32D074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p>
    <w:p w14:paraId="46B035F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江岸区</w:t>
      </w:r>
      <w:r>
        <w:rPr>
          <w:rFonts w:hint="eastAsia" w:ascii="方正小标宋简体" w:hAnsi="方正小标宋简体" w:eastAsia="方正小标宋简体" w:cs="方正小标宋简体"/>
          <w:sz w:val="44"/>
          <w:szCs w:val="44"/>
        </w:rPr>
        <w:t>推进政府采购支持绿色建材促进</w:t>
      </w:r>
    </w:p>
    <w:p w14:paraId="6B835F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建筑品质提升政策实施方案</w:t>
      </w:r>
    </w:p>
    <w:p w14:paraId="3FDBC6CF">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highlight w:val="none"/>
        </w:rPr>
      </w:pPr>
    </w:p>
    <w:p w14:paraId="2D07975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贯彻落实习近平生态文明思想，大力推进政府采购支持绿色建材促进建筑品质提升政策在工程建设领域的广泛应用，积极探索流程管理和制度创新，努力建成一批二星级及以上绿色建筑，全面推动建筑行业绿色低碳和高质量发展，打造建筑业绿色转型示范城市，</w:t>
      </w:r>
      <w:r>
        <w:rPr>
          <w:rFonts w:hint="eastAsia" w:ascii="仿宋_GB2312" w:hAnsi="仿宋_GB2312" w:eastAsia="仿宋_GB2312" w:cs="仿宋_GB2312"/>
          <w:sz w:val="32"/>
          <w:szCs w:val="32"/>
          <w:highlight w:val="none"/>
          <w:lang w:val="en-US" w:eastAsia="zh-CN"/>
        </w:rPr>
        <w:t>助力武汉</w:t>
      </w:r>
      <w:r>
        <w:rPr>
          <w:rFonts w:hint="eastAsia" w:ascii="仿宋_GB2312" w:hAnsi="仿宋_GB2312" w:eastAsia="仿宋_GB2312" w:cs="仿宋_GB2312"/>
          <w:sz w:val="32"/>
          <w:szCs w:val="32"/>
          <w:highlight w:val="none"/>
        </w:rPr>
        <w:t>在湖北建成中部地区崛起重要战略支点中当好龙头、走在前列。根据《财政部住房城乡建设部工业和信息化部关于进一步扩大政府采购支持绿色建材促进建筑品质提升政策实施范围的通知》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财库〔2024〕36号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等政策</w:t>
      </w:r>
      <w:r>
        <w:rPr>
          <w:rFonts w:hint="eastAsia" w:ascii="仿宋_GB2312" w:hAnsi="仿宋_GB2312" w:eastAsia="仿宋_GB2312" w:cs="仿宋_GB2312"/>
          <w:sz w:val="32"/>
          <w:szCs w:val="32"/>
          <w:highlight w:val="none"/>
        </w:rPr>
        <w:t>要求，结合</w:t>
      </w:r>
      <w:r>
        <w:rPr>
          <w:rFonts w:hint="eastAsia" w:ascii="仿宋_GB2312" w:hAnsi="仿宋_GB2312" w:eastAsia="仿宋_GB2312" w:cs="仿宋_GB2312"/>
          <w:sz w:val="32"/>
          <w:szCs w:val="32"/>
          <w:highlight w:val="none"/>
          <w:lang w:eastAsia="zh-CN"/>
        </w:rPr>
        <w:t>我区</w:t>
      </w:r>
      <w:r>
        <w:rPr>
          <w:rFonts w:hint="eastAsia" w:ascii="仿宋_GB2312" w:hAnsi="仿宋_GB2312" w:eastAsia="仿宋_GB2312" w:cs="仿宋_GB2312"/>
          <w:sz w:val="32"/>
          <w:szCs w:val="32"/>
          <w:highlight w:val="none"/>
        </w:rPr>
        <w:t>实际，制定本方案。</w:t>
      </w:r>
    </w:p>
    <w:p w14:paraId="0CD2B5C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、实施范围</w:t>
      </w:r>
    </w:p>
    <w:p w14:paraId="52A8FA8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院、学校、办公楼、综合体、展览馆、会展中心、体育馆、保障性住房以及旧城改造项目等政府采购工程项目，含适用招标投标法的政府采购工程项目，实施政府采购支持绿色建材促进建筑品质提升政策，并鼓励其他政府投资项目纳入实施范围。</w:t>
      </w:r>
    </w:p>
    <w:p w14:paraId="74FD5E1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、重点工作</w:t>
      </w:r>
    </w:p>
    <w:p w14:paraId="30216C3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加快培育绿色建材产业</w:t>
      </w:r>
    </w:p>
    <w:p w14:paraId="33ACCB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推动绿色建材产业发展。结合</w:t>
      </w:r>
      <w:r>
        <w:rPr>
          <w:rFonts w:hint="eastAsia" w:ascii="仿宋_GB2312" w:hAnsi="仿宋_GB2312" w:eastAsia="仿宋_GB2312" w:cs="仿宋_GB2312"/>
          <w:sz w:val="32"/>
          <w:szCs w:val="32"/>
          <w:highlight w:val="none"/>
          <w:lang w:eastAsia="zh-CN"/>
        </w:rPr>
        <w:t>我区</w:t>
      </w:r>
      <w:r>
        <w:rPr>
          <w:rFonts w:hint="eastAsia" w:ascii="仿宋_GB2312" w:hAnsi="仿宋_GB2312" w:eastAsia="仿宋_GB2312" w:cs="仿宋_GB2312"/>
          <w:sz w:val="32"/>
          <w:szCs w:val="32"/>
          <w:highlight w:val="none"/>
        </w:rPr>
        <w:t>特色和市场需求，鼓励绿色建材生产企业加强技术改造、产品研发、质量提升，培育绿色建材产业集群。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eastAsia="zh-CN"/>
        </w:rPr>
        <w:t>区经信和科创局）</w:t>
      </w:r>
    </w:p>
    <w:p w14:paraId="0B597C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大力开展绿色建材产品认证。指导帮助相关企业申请绿色建材产品认证，让更多符合标准要求的绿色产品、绿色建材进入市场。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val="en-US" w:eastAsia="zh-CN"/>
        </w:rPr>
        <w:t>区市场监管局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区经信和科创局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区自然资源和城建局）</w:t>
      </w:r>
    </w:p>
    <w:p w14:paraId="2A38A87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实行项目全过程管控</w:t>
      </w:r>
    </w:p>
    <w:p w14:paraId="51C2B08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区属</w:t>
      </w:r>
      <w:r>
        <w:rPr>
          <w:rFonts w:hint="eastAsia" w:ascii="仿宋_GB2312" w:hAnsi="仿宋_GB2312" w:eastAsia="仿宋_GB2312" w:cs="仿宋_GB2312"/>
          <w:sz w:val="32"/>
          <w:szCs w:val="32"/>
          <w:highlight w:val="none"/>
        </w:rPr>
        <w:t>各部门应在政府采购工程项目全过程落实《绿色建筑和绿色建材政府采购需求标准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2025年版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以下简称《需求标准》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《政府采购支</w:t>
      </w:r>
      <w:r>
        <w:rPr>
          <w:rFonts w:hint="eastAsia" w:ascii="仿宋_GB2312" w:hAnsi="仿宋_GB2312" w:eastAsia="仿宋_GB2312" w:cs="仿宋_GB2312"/>
          <w:spacing w:val="6"/>
          <w:sz w:val="32"/>
          <w:szCs w:val="32"/>
          <w:highlight w:val="none"/>
        </w:rPr>
        <w:t>持绿色建材促进建筑品质提升政策项目实施指南》等文件要求，项目通过竣工验收后应当申请相应星级的绿色建筑标识。相关行业主管部门切实做好各阶段的监督指导工作。</w:t>
      </w:r>
    </w:p>
    <w:p w14:paraId="2AF4204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在可行性研究阶段，对项目可行性研究报告中是否落实绿色建筑、绿色建材相关要求进行审查。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color w:val="auto"/>
          <w:sz w:val="32"/>
          <w:szCs w:val="32"/>
          <w:highlight w:val="none"/>
          <w:lang w:val="en-US" w:eastAsia="zh-CN"/>
        </w:rPr>
        <w:t>区发改局</w:t>
      </w:r>
      <w:r>
        <w:rPr>
          <w:rFonts w:hint="eastAsia" w:ascii="仿宋_GB2312" w:hAnsi="仿宋_GB2312" w:eastAsia="仿宋_GB2312" w:cs="仿宋_GB2312"/>
          <w:sz w:val="32"/>
          <w:szCs w:val="32"/>
          <w:highlight w:val="none"/>
          <w:lang w:eastAsia="zh-CN"/>
        </w:rPr>
        <w:t>）</w:t>
      </w:r>
    </w:p>
    <w:p w14:paraId="48529B0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在项目设计与审查阶段，加强对政府采购工程项目落实《需求标准》审查情况的监督检查；未要求进行施工图设计文件审查的项目，应在办理施工许可手续节点之前提交落实《需求标准》的承诺书。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eastAsia="zh-CN"/>
        </w:rPr>
        <w:t>区自然资源和城建局、</w:t>
      </w:r>
      <w:r>
        <w:rPr>
          <w:rFonts w:hint="eastAsia" w:ascii="仿宋_GB2312" w:hAnsi="仿宋_GB2312" w:eastAsia="仿宋_GB2312" w:cs="仿宋_GB2312"/>
          <w:sz w:val="32"/>
          <w:szCs w:val="32"/>
          <w:highlight w:val="none"/>
          <w:lang w:val="en-US" w:eastAsia="zh-CN"/>
        </w:rPr>
        <w:t>区行政审批局</w:t>
      </w:r>
      <w:r>
        <w:rPr>
          <w:rFonts w:hint="eastAsia" w:ascii="仿宋_GB2312" w:hAnsi="仿宋_GB2312" w:eastAsia="仿宋_GB2312" w:cs="仿宋_GB2312"/>
          <w:sz w:val="32"/>
          <w:szCs w:val="32"/>
          <w:highlight w:val="none"/>
          <w:lang w:eastAsia="zh-CN"/>
        </w:rPr>
        <w:t>）</w:t>
      </w:r>
    </w:p>
    <w:p w14:paraId="01DB463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在项目招标采购阶段，采购文件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含工程招投标文件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要将“建设工程要求和材料性能符合《需求标准》的相关要求”作为采购文件的实质性要求，并以醒目方式进行标识；合同应按采购文件的要求，明确项目的绿色建筑等级、绿色建材应用比例和装配率，并将符合《需求标准》相关要求作为实质性条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eastAsia="zh-CN"/>
        </w:rPr>
        <w:t>区财政局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区行政审批局）</w:t>
      </w:r>
    </w:p>
    <w:p w14:paraId="5F285EFB">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在施工阶段，结合建设工程项目施工过程的监督管理检查流程，加强对项目绿色建筑和绿色建材相关内容监督管理。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eastAsia="zh-CN"/>
        </w:rPr>
        <w:t>区自然资源和城建局）</w:t>
      </w:r>
    </w:p>
    <w:p w14:paraId="17A6408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完善绿色建材政策支持体系</w:t>
      </w:r>
    </w:p>
    <w:p w14:paraId="625B10E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优先开展工程价款结算。对纳入政策实施范围的政府采购工程项目，提高工程价款结算比例，工程进度款支付比例不低于已完工工程价款的86%。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eastAsia="zh-CN"/>
        </w:rPr>
        <w:t>区自然资源和城建局</w:t>
      </w:r>
      <w:r>
        <w:rPr>
          <w:rFonts w:hint="eastAsia" w:ascii="仿宋_GB2312" w:hAnsi="仿宋_GB2312" w:eastAsia="仿宋_GB2312" w:cs="仿宋_GB2312"/>
          <w:sz w:val="32"/>
          <w:szCs w:val="32"/>
          <w:highlight w:val="none"/>
        </w:rPr>
        <w:t>、相关主管部门、项目建设单位</w:t>
      </w:r>
      <w:r>
        <w:rPr>
          <w:rFonts w:hint="eastAsia" w:ascii="仿宋_GB2312" w:hAnsi="仿宋_GB2312" w:eastAsia="仿宋_GB2312" w:cs="仿宋_GB2312"/>
          <w:sz w:val="32"/>
          <w:szCs w:val="32"/>
          <w:highlight w:val="none"/>
          <w:lang w:eastAsia="zh-CN"/>
        </w:rPr>
        <w:t>）</w:t>
      </w:r>
    </w:p>
    <w:p w14:paraId="138CC49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加强绿色金融支持。基于政府采购合同信用融资政策，鼓励金融机构向绿色建材供应商提供融资服务，推动绿色金融流程优化、产品和服务创新，提升绿色金融服务质效。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责任单位：</w:t>
      </w:r>
      <w:r>
        <w:rPr>
          <w:rFonts w:hint="eastAsia" w:ascii="仿宋_GB2312" w:hAnsi="仿宋_GB2312" w:eastAsia="仿宋_GB2312" w:cs="仿宋_GB2312"/>
          <w:sz w:val="32"/>
          <w:szCs w:val="32"/>
          <w:highlight w:val="none"/>
          <w:lang w:val="en-US" w:eastAsia="zh-CN"/>
        </w:rPr>
        <w:t>区政府办公室〈金融〉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区财政局）</w:t>
      </w:r>
    </w:p>
    <w:p w14:paraId="7B9C2DC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加强绿色建材信息化管理</w:t>
      </w:r>
      <w:bookmarkStart w:id="0" w:name="_GoBack"/>
      <w:bookmarkEnd w:id="0"/>
    </w:p>
    <w:p w14:paraId="2B7C00E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搭建绿色建材信息平台。依托全市统一的绿色建材馆及政府采购电子交易体系，推进辖区政府采购工程项目绿色建材采购，动态发布符合《需求标准》要求或通过认证、评价的绿色建材产品信息，促进供</w:t>
      </w:r>
      <w:r>
        <w:rPr>
          <w:rFonts w:hint="eastAsia" w:ascii="仿宋_GB2312" w:hAnsi="仿宋_GB2312" w:eastAsia="仿宋_GB2312" w:cs="仿宋_GB2312"/>
          <w:spacing w:val="6"/>
          <w:sz w:val="32"/>
          <w:szCs w:val="32"/>
          <w:highlight w:val="none"/>
        </w:rPr>
        <w:t>需双方通过统一渠道获取信息、促成交易。</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责任单位：</w:t>
      </w:r>
      <w:r>
        <w:rPr>
          <w:rFonts w:hint="eastAsia" w:ascii="仿宋_GB2312" w:hAnsi="仿宋_GB2312" w:eastAsia="仿宋_GB2312" w:cs="仿宋_GB2312"/>
          <w:spacing w:val="6"/>
          <w:sz w:val="32"/>
          <w:szCs w:val="32"/>
          <w:highlight w:val="none"/>
          <w:lang w:eastAsia="zh-CN"/>
        </w:rPr>
        <w:t>区财政局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z w:val="32"/>
          <w:szCs w:val="32"/>
          <w:highlight w:val="none"/>
          <w:lang w:eastAsia="zh-CN"/>
        </w:rPr>
        <w:t>区自然资源和城建局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区行政审批局）</w:t>
      </w:r>
    </w:p>
    <w:p w14:paraId="4888209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提升绿色建材集采水平。完善工程项目全流程电子化建设，提高绿色建材采购效率和透明度。探索实施对通用类绿色建材的批量集中采购，由政府</w:t>
      </w:r>
      <w:r>
        <w:rPr>
          <w:rFonts w:hint="eastAsia" w:ascii="仿宋_GB2312" w:hAnsi="仿宋_GB2312" w:eastAsia="仿宋_GB2312" w:cs="仿宋_GB2312"/>
          <w:spacing w:val="6"/>
          <w:sz w:val="32"/>
          <w:szCs w:val="32"/>
          <w:highlight w:val="none"/>
        </w:rPr>
        <w:t>集中采购机构定期归集绿色建材采购计划，开展集中带量采购。</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责任单位：</w:t>
      </w:r>
      <w:r>
        <w:rPr>
          <w:rFonts w:hint="eastAsia" w:ascii="仿宋_GB2312" w:hAnsi="仿宋_GB2312" w:eastAsia="仿宋_GB2312" w:cs="仿宋_GB2312"/>
          <w:spacing w:val="6"/>
          <w:sz w:val="32"/>
          <w:szCs w:val="32"/>
          <w:highlight w:val="none"/>
          <w:lang w:eastAsia="zh-CN"/>
        </w:rPr>
        <w:t>区财政局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区行政审批局）</w:t>
      </w:r>
    </w:p>
    <w:p w14:paraId="45EAFA9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、工作要求</w:t>
      </w:r>
    </w:p>
    <w:p w14:paraId="11757D0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推进政府采购支持绿色建材促进建筑品质提升</w:t>
      </w:r>
      <w:r>
        <w:rPr>
          <w:rFonts w:hint="eastAsia" w:ascii="仿宋_GB2312" w:hAnsi="仿宋_GB2312" w:eastAsia="仿宋_GB2312" w:cs="仿宋_GB2312"/>
          <w:sz w:val="32"/>
          <w:szCs w:val="32"/>
          <w:highlight w:val="none"/>
          <w:lang w:val="en-US" w:eastAsia="zh-CN"/>
        </w:rPr>
        <w:t>定期会商</w:t>
      </w:r>
      <w:r>
        <w:rPr>
          <w:rFonts w:hint="eastAsia" w:ascii="仿宋_GB2312" w:hAnsi="仿宋_GB2312" w:eastAsia="仿宋_GB2312" w:cs="仿宋_GB2312"/>
          <w:sz w:val="32"/>
          <w:szCs w:val="32"/>
          <w:highlight w:val="none"/>
        </w:rPr>
        <w:t>制度，制定年度重点工作任务，督促工作举措落实，及时向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政府报告全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推进政府采购支持绿色建材促进建筑品质提升工作推进情况。</w:t>
      </w:r>
      <w:r>
        <w:rPr>
          <w:rFonts w:hint="eastAsia" w:ascii="仿宋_GB2312" w:hAnsi="仿宋_GB2312" w:eastAsia="仿宋_GB2312" w:cs="仿宋_GB2312"/>
          <w:sz w:val="32"/>
          <w:szCs w:val="32"/>
          <w:highlight w:val="none"/>
          <w:lang w:val="en-US" w:eastAsia="zh-CN"/>
        </w:rPr>
        <w:t>区属</w:t>
      </w:r>
      <w:r>
        <w:rPr>
          <w:rFonts w:hint="eastAsia" w:ascii="仿宋_GB2312" w:hAnsi="仿宋_GB2312" w:eastAsia="仿宋_GB2312" w:cs="仿宋_GB2312"/>
          <w:sz w:val="32"/>
          <w:szCs w:val="32"/>
          <w:highlight w:val="none"/>
        </w:rPr>
        <w:t>各部门要加强上下联动，形成工作合力，根据重点工作，研究提出细化工作措施。采购单位要强化主体责任，加强落实绿色建材采购要求，做好项目设计、建设、监理和质量管理，相关行业主管部门履行监管职责。</w:t>
      </w:r>
    </w:p>
    <w:p w14:paraId="703A05D5">
      <w:pPr>
        <w:pStyle w:val="2"/>
        <w:rPr>
          <w:rFonts w:hint="eastAsia" w:ascii="仿宋_GB2312" w:hAnsi="仿宋_GB2312" w:eastAsia="仿宋_GB2312" w:cs="仿宋_GB2312"/>
          <w:sz w:val="32"/>
          <w:szCs w:val="32"/>
        </w:rPr>
      </w:pPr>
    </w:p>
    <w:p w14:paraId="7BBFB35C">
      <w:pPr>
        <w:pStyle w:val="2"/>
        <w:rPr>
          <w:rFonts w:hint="eastAsia" w:ascii="仿宋_GB2312" w:hAnsi="仿宋_GB2312" w:eastAsia="仿宋_GB2312" w:cs="仿宋_GB2312"/>
          <w:sz w:val="32"/>
          <w:szCs w:val="32"/>
        </w:rPr>
      </w:pPr>
    </w:p>
    <w:p w14:paraId="5B4751B3">
      <w:pPr>
        <w:pStyle w:val="2"/>
        <w:rPr>
          <w:rFonts w:hint="eastAsia" w:ascii="仿宋_GB2312" w:hAnsi="仿宋_GB2312" w:eastAsia="仿宋_GB2312" w:cs="仿宋_GB2312"/>
          <w:sz w:val="32"/>
          <w:szCs w:val="32"/>
        </w:rPr>
      </w:pPr>
    </w:p>
    <w:p w14:paraId="0FCFB24C">
      <w:pPr>
        <w:pStyle w:val="2"/>
        <w:rPr>
          <w:rFonts w:hint="eastAsia" w:ascii="仿宋_GB2312" w:hAnsi="仿宋_GB2312" w:eastAsia="仿宋_GB2312" w:cs="仿宋_GB2312"/>
          <w:sz w:val="32"/>
          <w:szCs w:val="32"/>
        </w:rPr>
      </w:pPr>
    </w:p>
    <w:p w14:paraId="288A7736">
      <w:pPr>
        <w:pStyle w:val="2"/>
        <w:rPr>
          <w:rFonts w:hint="eastAsia" w:ascii="仿宋_GB2312" w:hAnsi="仿宋_GB2312" w:eastAsia="仿宋_GB2312" w:cs="仿宋_GB2312"/>
          <w:sz w:val="32"/>
          <w:szCs w:val="32"/>
        </w:rPr>
      </w:pPr>
    </w:p>
    <w:p w14:paraId="7239D9F8">
      <w:pPr>
        <w:pStyle w:val="2"/>
        <w:rPr>
          <w:rFonts w:hint="eastAsia" w:ascii="仿宋_GB2312" w:hAnsi="仿宋_GB2312" w:eastAsia="仿宋_GB2312" w:cs="仿宋_GB2312"/>
          <w:sz w:val="32"/>
          <w:szCs w:val="32"/>
        </w:rPr>
      </w:pPr>
    </w:p>
    <w:p w14:paraId="5678B2B6">
      <w:pPr>
        <w:pStyle w:val="2"/>
        <w:rPr>
          <w:rFonts w:hint="eastAsia" w:ascii="仿宋_GB2312" w:hAnsi="仿宋_GB2312" w:eastAsia="仿宋_GB2312" w:cs="仿宋_GB2312"/>
          <w:sz w:val="32"/>
          <w:szCs w:val="32"/>
        </w:rPr>
      </w:pPr>
    </w:p>
    <w:p w14:paraId="7DDEC92C">
      <w:pPr>
        <w:pStyle w:val="2"/>
        <w:rPr>
          <w:rFonts w:hint="eastAsia" w:ascii="仿宋_GB2312" w:hAnsi="仿宋_GB2312" w:eastAsia="仿宋_GB2312" w:cs="仿宋_GB2312"/>
          <w:sz w:val="32"/>
          <w:szCs w:val="32"/>
        </w:rPr>
      </w:pPr>
    </w:p>
    <w:p w14:paraId="20440483">
      <w:pPr>
        <w:pStyle w:val="2"/>
        <w:rPr>
          <w:rFonts w:hint="eastAsia" w:ascii="仿宋_GB2312" w:hAnsi="仿宋_GB2312" w:eastAsia="仿宋_GB2312" w:cs="仿宋_GB2312"/>
          <w:sz w:val="32"/>
          <w:szCs w:val="32"/>
        </w:rPr>
      </w:pPr>
    </w:p>
    <w:p w14:paraId="3F27382C">
      <w:pPr>
        <w:pStyle w:val="2"/>
        <w:rPr>
          <w:rFonts w:hint="eastAsia" w:ascii="仿宋_GB2312" w:hAnsi="仿宋_GB2312" w:eastAsia="仿宋_GB2312" w:cs="仿宋_GB2312"/>
          <w:sz w:val="32"/>
          <w:szCs w:val="32"/>
        </w:rPr>
      </w:pPr>
    </w:p>
    <w:p w14:paraId="1053C3D5">
      <w:pPr>
        <w:pStyle w:val="2"/>
        <w:rPr>
          <w:rFonts w:hint="eastAsia" w:ascii="仿宋_GB2312" w:hAnsi="仿宋_GB2312" w:eastAsia="仿宋_GB2312" w:cs="仿宋_GB2312"/>
          <w:sz w:val="32"/>
          <w:szCs w:val="32"/>
        </w:rPr>
      </w:pPr>
    </w:p>
    <w:p w14:paraId="7C959DBE">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_GB2312" w:hAnsi="仿宋_GB2312" w:eastAsia="仿宋_GB2312" w:cs="仿宋_GB2312"/>
          <w:sz w:val="32"/>
          <w:szCs w:val="32"/>
        </w:rPr>
      </w:pP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F7F85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14:paraId="19442EF4">
            <w:pPr>
              <w:keepNext w:val="0"/>
              <w:keepLines w:val="0"/>
              <w:pageBreakBefore w:val="0"/>
              <w:widowControl w:val="0"/>
              <w:kinsoku/>
              <w:wordWrap/>
              <w:overflowPunct/>
              <w:topLinePunct/>
              <w:autoSpaceDE/>
              <w:autoSpaceDN/>
              <w:bidi w:val="0"/>
              <w:adjustRightInd w:val="0"/>
              <w:snapToGrid w:val="0"/>
              <w:spacing w:line="570" w:lineRule="exact"/>
              <w:ind w:right="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武汉市江岸区财政局</w:t>
            </w:r>
            <w:r>
              <w:rPr>
                <w:rFonts w:hint="eastAsia" w:ascii="仿宋_GB2312" w:hAnsi="仿宋_GB2312" w:eastAsia="仿宋_GB2312" w:cs="仿宋_GB2312"/>
                <w:color w:val="auto"/>
                <w:sz w:val="32"/>
                <w:szCs w:val="32"/>
                <w:lang w:eastAsia="zh-CN"/>
              </w:rPr>
              <w:t>办公室</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29</w:t>
            </w:r>
            <w:r>
              <w:rPr>
                <w:rFonts w:hint="eastAsia" w:ascii="仿宋_GB2312" w:hAnsi="仿宋_GB2312" w:eastAsia="仿宋_GB2312" w:cs="仿宋_GB2312"/>
                <w:color w:val="auto"/>
                <w:sz w:val="32"/>
                <w:szCs w:val="32"/>
              </w:rPr>
              <w:t>日印发</w:t>
            </w:r>
          </w:p>
        </w:tc>
      </w:tr>
    </w:tbl>
    <w:p w14:paraId="09271F0B">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sz w:val="32"/>
          <w:szCs w:val="32"/>
        </w:rPr>
      </w:pPr>
    </w:p>
    <w:p w14:paraId="7FC8BCC5">
      <w:pPr>
        <w:keepNext w:val="0"/>
        <w:keepLines w:val="0"/>
        <w:pageBreakBefore w:val="0"/>
        <w:widowControl w:val="0"/>
        <w:kinsoku/>
        <w:wordWrap/>
        <w:overflowPunct/>
        <w:topLinePunct w:val="0"/>
        <w:autoSpaceDE/>
        <w:autoSpaceDN/>
        <w:bidi w:val="0"/>
        <w:adjustRightInd/>
        <w:snapToGrid/>
        <w:spacing w:line="20" w:lineRule="exact"/>
        <w:ind w:firstLine="640" w:firstLineChars="200"/>
        <w:jc w:val="both"/>
        <w:textAlignment w:val="auto"/>
        <w:rPr>
          <w:rFonts w:hint="eastAsia" w:ascii="仿宋_GB2312" w:hAnsi="仿宋_GB2312" w:eastAsia="仿宋_GB2312" w:cs="仿宋_GB2312"/>
          <w:sz w:val="32"/>
          <w:szCs w:val="32"/>
        </w:rPr>
      </w:pPr>
    </w:p>
    <w:p w14:paraId="4D46F68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170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0F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04FC">
                          <w:pPr>
                            <w:pStyle w:val="4"/>
                            <w:rPr>
                              <w:rFonts w:hint="default" w:ascii="Times New Roman" w:hAnsi="Times New Roman" w:cs="Times New Roman" w:eastAsiaTheme="minorEastAsia"/>
                              <w:sz w:val="20"/>
                              <w:szCs w:val="20"/>
                              <w:lang w:eastAsia="zh-CN"/>
                            </w:rPr>
                          </w:pPr>
                          <w:r>
                            <w:rPr>
                              <w:rFonts w:hint="eastAsia" w:ascii="Times New Roman" w:hAnsi="Times New Roman" w:cs="Times New Roman"/>
                              <w:color w:val="FFFFFF" w:themeColor="background1"/>
                              <w:sz w:val="20"/>
                              <w:szCs w:val="20"/>
                              <w:lang w:eastAsia="zh-CN"/>
                              <w14:textFill>
                                <w14:solidFill>
                                  <w14:schemeClr w14:val="bg1"/>
                                </w14:solidFill>
                              </w14:textFill>
                            </w:rPr>
                            <w:t>—</w:t>
                          </w:r>
                          <w:r>
                            <w:rPr>
                              <w:rFonts w:hint="eastAsia" w:ascii="Times New Roman" w:hAnsi="Times New Roman" w:cs="Times New Roman"/>
                              <w:sz w:val="20"/>
                              <w:szCs w:val="20"/>
                              <w:lang w:eastAsia="zh-CN"/>
                            </w:rPr>
                            <w: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hint="default" w:ascii="Times New Roman" w:hAnsi="Times New Roman" w:cs="Times New Roman"/>
                              <w:sz w:val="20"/>
                              <w:szCs w:val="20"/>
                              <w:lang w:eastAsia="zh-CN"/>
                            </w:rPr>
                            <w:t>1</w:t>
                          </w:r>
                          <w:r>
                            <w:rPr>
                              <w:rFonts w:hint="default" w:ascii="Times New Roman" w:hAnsi="Times New Roman" w:cs="Times New Roman"/>
                              <w:sz w:val="20"/>
                              <w:szCs w:val="20"/>
                              <w:lang w:eastAsia="zh-CN"/>
                            </w:rPr>
                            <w:fldChar w:fldCharType="end"/>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eastAsia="zh-CN"/>
                            </w:rPr>
                            <w:t>—</w:t>
                          </w:r>
                          <w:r>
                            <w:rPr>
                              <w:rFonts w:hint="eastAsia" w:ascii="Times New Roman" w:hAnsi="Times New Roman" w:cs="Times New Roman"/>
                              <w:color w:val="FFFFFF" w:themeColor="background1"/>
                              <w:sz w:val="20"/>
                              <w:szCs w:val="20"/>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604FC">
                    <w:pPr>
                      <w:pStyle w:val="4"/>
                      <w:rPr>
                        <w:rFonts w:hint="default" w:ascii="Times New Roman" w:hAnsi="Times New Roman" w:cs="Times New Roman" w:eastAsiaTheme="minorEastAsia"/>
                        <w:sz w:val="20"/>
                        <w:szCs w:val="20"/>
                        <w:lang w:eastAsia="zh-CN"/>
                      </w:rPr>
                    </w:pPr>
                    <w:r>
                      <w:rPr>
                        <w:rFonts w:hint="eastAsia" w:ascii="Times New Roman" w:hAnsi="Times New Roman" w:cs="Times New Roman"/>
                        <w:color w:val="FFFFFF" w:themeColor="background1"/>
                        <w:sz w:val="20"/>
                        <w:szCs w:val="20"/>
                        <w:lang w:eastAsia="zh-CN"/>
                        <w14:textFill>
                          <w14:solidFill>
                            <w14:schemeClr w14:val="bg1"/>
                          </w14:solidFill>
                        </w14:textFill>
                      </w:rPr>
                      <w:t>—</w:t>
                    </w:r>
                    <w:r>
                      <w:rPr>
                        <w:rFonts w:hint="eastAsia" w:ascii="Times New Roman" w:hAnsi="Times New Roman" w:cs="Times New Roman"/>
                        <w:sz w:val="20"/>
                        <w:szCs w:val="20"/>
                        <w:lang w:eastAsia="zh-CN"/>
                      </w:rPr>
                      <w: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hint="default" w:ascii="Times New Roman" w:hAnsi="Times New Roman" w:cs="Times New Roman"/>
                        <w:sz w:val="20"/>
                        <w:szCs w:val="20"/>
                        <w:lang w:eastAsia="zh-CN"/>
                      </w:rPr>
                      <w:t>1</w:t>
                    </w:r>
                    <w:r>
                      <w:rPr>
                        <w:rFonts w:hint="default" w:ascii="Times New Roman" w:hAnsi="Times New Roman" w:cs="Times New Roman"/>
                        <w:sz w:val="20"/>
                        <w:szCs w:val="20"/>
                        <w:lang w:eastAsia="zh-CN"/>
                      </w:rPr>
                      <w:fldChar w:fldCharType="end"/>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eastAsia="zh-CN"/>
                      </w:rPr>
                      <w:t>—</w:t>
                    </w:r>
                    <w:r>
                      <w:rPr>
                        <w:rFonts w:hint="eastAsia" w:ascii="Times New Roman" w:hAnsi="Times New Roman" w:cs="Times New Roman"/>
                        <w:color w:val="FFFFFF" w:themeColor="background1"/>
                        <w:sz w:val="20"/>
                        <w:szCs w:val="20"/>
                        <w:lang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3F14B"/>
    <w:multiLevelType w:val="singleLevel"/>
    <w:tmpl w:val="4333F14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2699"/>
    <w:rsid w:val="04F574FF"/>
    <w:rsid w:val="0A8B3D63"/>
    <w:rsid w:val="0ED07A30"/>
    <w:rsid w:val="10C761F4"/>
    <w:rsid w:val="12FC10BC"/>
    <w:rsid w:val="204202FC"/>
    <w:rsid w:val="2FE53B49"/>
    <w:rsid w:val="362B729C"/>
    <w:rsid w:val="3C371AEC"/>
    <w:rsid w:val="3CDB255C"/>
    <w:rsid w:val="446B7D27"/>
    <w:rsid w:val="47083327"/>
    <w:rsid w:val="4B894374"/>
    <w:rsid w:val="4E2A70C7"/>
    <w:rsid w:val="4FD277EE"/>
    <w:rsid w:val="52FB488E"/>
    <w:rsid w:val="540A27D5"/>
    <w:rsid w:val="553D1314"/>
    <w:rsid w:val="5959764A"/>
    <w:rsid w:val="59F735D2"/>
    <w:rsid w:val="63A46EF2"/>
    <w:rsid w:val="6D44065B"/>
    <w:rsid w:val="7229420C"/>
    <w:rsid w:val="75BF3AC1"/>
    <w:rsid w:val="7C29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200" w:firstLineChars="200"/>
    </w:pPr>
    <w:rPr>
      <w:rFonts w:ascii="宋体" w:hAnsi="宋体"/>
      <w:sz w:val="28"/>
    </w:rPr>
  </w:style>
  <w:style w:type="paragraph" w:styleId="3">
    <w:name w:val="Plain Text"/>
    <w:basedOn w:val="1"/>
    <w:qFormat/>
    <w:uiPriority w:val="0"/>
    <w:rPr>
      <w:rFonts w:ascii="宋体" w:cs="Courier New"/>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672a9988-834f-48a5-ab67-96543aaf002a</errorID>
      <errorWord>(</errorWord>
      <group>L1_Format</group>
      <groupName>格式问题</groupName>
      <ability>L2_HalfPunc</ability>
      <abilityName>全半角检查</abilityName>
      <candidateList>
        <item>（</item>
      </candidateList>
      <explain>文本全半角错误。</explain>
      <paraID>319BBF9D</paraID>
      <start>58</start>
      <end>59</end>
      <status>modified</status>
      <modifiedWord>（</modifiedWord>
      <trackRevisions>false</trackRevisions>
    </reviewItem>
    <reviewItem>
      <errorID>f97f7bce-a1ae-48c9-b2a1-3012edabf2dd</errorID>
      <errorWord>)</errorWord>
      <group>L1_Format</group>
      <groupName>格式问题</groupName>
      <ability>L2_HalfPunc</ability>
      <abilityName>全半角检查</abilityName>
      <candidateList>
        <item>）</item>
      </candidateList>
      <explain>文本全半角错误。</explain>
      <paraID>319BBF9D</paraID>
      <start>70</start>
      <end>71</end>
      <status>modified</status>
      <modifiedWord>）</modifiedWord>
      <trackRevisions>false</trackRevisions>
    </reviewItem>
    <reviewItem>
      <errorID>196fcda4-deb5-4334-8c78-d10762783f37</errorID>
      <errorWord>,</errorWord>
      <group>L1_Format</group>
      <groupName>格式问题</groupName>
      <ability>L2_HalfPunc</ability>
      <abilityName>全半角检查</abilityName>
      <candidateList>
        <item>，</item>
      </candidateList>
      <explain>文本全半角错误。</explain>
      <paraID>319BBF9D</paraID>
      <start>132</start>
      <end>133</end>
      <status>modified</status>
      <modifiedWord>，</modifiedWord>
      <trackRevisions>false</trackRevisions>
    </reviewItem>
    <reviewItem>
      <errorID>1aace9d7-1843-4136-b9ca-eed6d948ea2f</errorID>
      <errorWord>,</errorWord>
      <group>L1_Format</group>
      <groupName>格式问题</groupName>
      <ability>L2_HalfPunc</ability>
      <abilityName>全半角检查</abilityName>
      <candidateList>
        <item>，</item>
      </candidateList>
      <explain>文本全半角错误。</explain>
      <paraID>5FCF4D1D</paraID>
      <start>43</start>
      <end>44</end>
      <status>modified</status>
      <modifiedWord>，</modifiedWord>
      <trackRevisions>false</trackRevisions>
    </reviewItem>
    <reviewItem>
      <errorID>5195c7fd-72a2-49f8-865c-53155efd3aa2</errorID>
      <errorWord>(</errorWord>
      <group>L1_Format</group>
      <groupName>格式问题</groupName>
      <ability>L2_HalfPunc</ability>
      <abilityName>全半角检查</abilityName>
      <candidateList>
        <item>（</item>
      </candidateList>
      <explain>文本全半角错误。</explain>
      <paraID>5FCF4D1D</paraID>
      <start>120</start>
      <end>121</end>
      <status>modified</status>
      <modifiedWord>（</modifiedWord>
      <trackRevisions>false</trackRevisions>
    </reviewItem>
    <reviewItem>
      <errorID>98e40c40-704b-4f55-b427-9b883275b36c</errorID>
      <errorWord>)</errorWord>
      <group>L1_Format</group>
      <groupName>格式问题</groupName>
      <ability>L2_HalfPunc</ability>
      <abilityName>全半角检查</abilityName>
      <candidateList>
        <item>）</item>
      </candidateList>
      <explain>文本全半角错误。</explain>
      <paraID>5FCF4D1D</paraID>
      <start>132</start>
      <end>133</end>
      <status>modified</status>
      <modifiedWord>）</modifiedWord>
      <trackRevisions>false</trackRevisions>
    </reviewItem>
    <reviewItem>
      <errorID>839d6f46-2bd6-4edb-a664-969d33eb6b06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3DB8E1E</paraID>
      <start>0</start>
      <end>3</end>
      <status>modified</status>
      <modifiedWord>（一）</modifiedWord>
      <trackRevisions>false</trackRevisions>
    </reviewItem>
    <reviewItem>
      <errorID>00c68697-28ef-48b2-9bb6-4a26a2035e4e</errorID>
      <errorWord>(</errorWord>
      <group>L1_Format</group>
      <groupName>格式问题</groupName>
      <ability>L2_HalfPunc</ability>
      <abilityName>全半角检查</abilityName>
      <candidateList>
        <item>（</item>
      </candidateList>
      <explain>文本全半角错误。</explain>
      <paraID>14BBB37F</paraID>
      <start>63</start>
      <end>64</end>
      <status>modified</status>
      <modifiedWord>（</modifiedWord>
      <trackRevisions>false</trackRevisions>
    </reviewItem>
    <reviewItem>
      <errorID>a2d2a4bb-a061-43c9-b8b3-55db82334000</errorID>
      <errorWord>)</errorWord>
      <group>L1_Format</group>
      <groupName>格式问题</groupName>
      <ability>L2_HalfPunc</ability>
      <abilityName>全半角检查</abilityName>
      <candidateList>
        <item>）</item>
      </candidateList>
      <explain>文本全半角错误。</explain>
      <paraID>14BBB37F</paraID>
      <start>81</start>
      <end>82</end>
      <status>modified</status>
      <modifiedWord>）</modifiedWord>
      <trackRevisions>false</trackRevisions>
    </reviewItem>
    <reviewItem>
      <errorID>499e9fd7-ee1a-498b-8ef9-8e96ccc2fca2</errorID>
      <errorWord>(</errorWord>
      <group>L1_Format</group>
      <groupName>格式问题</groupName>
      <ability>L2_HalfPunc</ability>
      <abilityName>全半角检查</abilityName>
      <candidateList>
        <item>（</item>
      </candidateList>
      <explain>文本全半角错误。</explain>
      <paraID>485DA83B</paraID>
      <start>58</start>
      <end>59</end>
      <status>modified</status>
      <modifiedWord>（</modifiedWord>
      <trackRevisions>false</trackRevisions>
    </reviewItem>
    <reviewItem>
      <errorID>c51778e5-bb69-442b-b85d-f35c40294545</errorID>
      <errorWord>)</errorWord>
      <group>L1_Format</group>
      <groupName>格式问题</groupName>
      <ability>L2_HalfPunc</ability>
      <abilityName>全半角检查</abilityName>
      <candidateList>
        <item>）</item>
      </candidateList>
      <explain>文本全半角错误。</explain>
      <paraID>485DA83B</paraID>
      <start>97</start>
      <end>98</end>
      <status>modified</status>
      <modifiedWord>）</modifiedWord>
      <trackRevisions>false</trackRevisions>
    </reviewItem>
    <reviewItem>
      <errorID>8fa3f583-c0c2-46c8-94e8-0b5da5c10c9d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4CCB5661</paraID>
      <start>0</start>
      <end>3</end>
      <status>modified</status>
      <modifiedWord>（二）</modifiedWord>
      <trackRevisions>false</trackRevisions>
    </reviewItem>
    <reviewItem>
      <errorID>000bd59b-9ebc-4e6f-b319-f88e9fdb5164</errorID>
      <errorWord>(</errorWord>
      <group>L1_Format</group>
      <groupName>格式问题</groupName>
      <ability>L2_HalfPunc</ability>
      <abilityName>全半角检查</abilityName>
      <candidateList>
        <item>（</item>
      </candidateList>
      <explain>文本全半角错误。</explain>
      <paraID>5B403C8D</paraID>
      <start>38</start>
      <end>39</end>
      <status>modified</status>
      <modifiedWord>（</modifiedWord>
      <trackRevisions>false</trackRevisions>
    </reviewItem>
    <reviewItem>
      <errorID>b1f9835a-824a-46df-a9d6-24916ae8b54f</errorID>
      <errorWord>)</errorWord>
      <group>L1_Format</group>
      <groupName>格式问题</groupName>
      <ability>L2_HalfPunc</ability>
      <abilityName>全半角检查</abilityName>
      <candidateList>
        <item>）</item>
      </candidateList>
      <explain>文本全半角错误。</explain>
      <paraID>5B403C8D</paraID>
      <start>45</start>
      <end>46</end>
      <status>modified</status>
      <modifiedWord>）</modifiedWord>
      <trackRevisions>false</trackRevisions>
    </reviewItem>
    <reviewItem>
      <errorID>d688b0a3-36e4-4de7-8ef3-5644404a77b8</errorID>
      <errorWord>(</errorWord>
      <group>L1_Format</group>
      <groupName>格式问题</groupName>
      <ability>L2_HalfPunc</ability>
      <abilityName>全半角检查</abilityName>
      <candidateList>
        <item>（</item>
      </candidateList>
      <explain>文本全半角错误。</explain>
      <paraID>5B403C8D</paraID>
      <start>47</start>
      <end>48</end>
      <status>modified</status>
      <modifiedWord>（</modifiedWord>
      <trackRevisions>false</trackRevisions>
    </reviewItem>
    <reviewItem>
      <errorID>1fcd39f3-fd5c-4422-acc7-46451e01697d</errorID>
      <errorWord>)</errorWord>
      <group>L1_Format</group>
      <groupName>格式问题</groupName>
      <ability>L2_HalfPunc</ability>
      <abilityName>全半角检查</abilityName>
      <candidateList>
        <item>）</item>
      </candidateList>
      <explain>文本全半角错误。</explain>
      <paraID>5B403C8D</paraID>
      <start>58</start>
      <end>59</end>
      <status>modified</status>
      <modifiedWord>）</modifiedWord>
      <trackRevisions>false</trackRevisions>
    </reviewItem>
    <reviewItem>
      <errorID>8ab20b92-f937-46a9-b196-8f273dd3a67d</errorID>
      <errorWord>(</errorWord>
      <group>L1_Format</group>
      <groupName>格式问题</groupName>
      <ability>L2_HalfPunc</ability>
      <abilityName>全半角检查</abilityName>
      <candidateList>
        <item>（</item>
      </candidateList>
      <explain>文本全半角错误。</explain>
      <paraID>55724530</paraID>
      <start>44</start>
      <end>45</end>
      <status>modified</status>
      <modifiedWord>（</modifiedWord>
      <trackRevisions>false</trackRevisions>
    </reviewItem>
    <reviewItem>
      <errorID>1411ac50-956e-46ba-a4d7-b60ac1126948</errorID>
      <errorWord>)</errorWord>
      <group>L1_Format</group>
      <groupName>格式问题</groupName>
      <ability>L2_HalfPunc</ability>
      <abilityName>全半角检查</abilityName>
      <candidateList>
        <item>）</item>
      </candidateList>
      <explain>文本全半角错误。</explain>
      <paraID>55724530</paraID>
      <start>59</start>
      <end>60</end>
      <status>modified</status>
      <modifiedWord>）</modifiedWord>
      <trackRevisions>false</trackRevisions>
    </reviewItem>
    <reviewItem>
      <errorID>884390f6-3dab-4f94-be9c-2d990bcf40a2</errorID>
      <errorWord>(</errorWord>
      <group>L1_Format</group>
      <groupName>格式问题</groupName>
      <ability>L2_HalfPunc</ability>
      <abilityName>全半角检查</abilityName>
      <candidateList>
        <item>（</item>
      </candidateList>
      <explain>文本全半角错误。</explain>
      <paraID>30E25724</paraID>
      <start>89</start>
      <end>90</end>
      <status>modified</status>
      <modifiedWord>（</modifiedWord>
      <trackRevisions>false</trackRevisions>
    </reviewItem>
    <reviewItem>
      <errorID>da613965-2293-48fd-a9e2-deaea196623c</errorID>
      <errorWord>)</errorWord>
      <group>L1_Format</group>
      <groupName>格式问题</groupName>
      <ability>L2_HalfPunc</ability>
      <abilityName>全半角检查</abilityName>
      <candidateList>
        <item>）</item>
      </candidateList>
      <explain>文本全半角错误。</explain>
      <paraID>30E25724</paraID>
      <start>106</start>
      <end>107</end>
      <status>modified</status>
      <modifiedWord>）</modifiedWord>
      <trackRevisions>false</trackRevisions>
    </reviewItem>
    <reviewItem>
      <errorID>c464191a-c345-4172-af6c-164fbe8e28a4</errorID>
      <errorWord>(</errorWord>
      <group>L1_Format</group>
      <groupName>格式问题</groupName>
      <ability>L2_HalfPunc</ability>
      <abilityName>全半角检查</abilityName>
      <candidateList>
        <item>（</item>
      </candidateList>
      <explain>文本全半角错误。</explain>
      <paraID>142CDDE6</paraID>
      <start>16</start>
      <end>17</end>
      <status>modified</status>
      <modifiedWord>（</modifiedWord>
      <trackRevisions>false</trackRevisions>
    </reviewItem>
    <reviewItem>
      <errorID>2ef88652-5b9f-457f-b52e-1945d8446e2a</errorID>
      <errorWord>)</errorWord>
      <group>L1_Format</group>
      <groupName>格式问题</groupName>
      <ability>L2_HalfPunc</ability>
      <abilityName>全半角检查</abilityName>
      <candidateList>
        <item>）</item>
      </candidateList>
      <explain>文本全半角错误。</explain>
      <paraID>142CDDE6</paraID>
      <start>25</start>
      <end>26</end>
      <status>modified</status>
      <modifiedWord>）</modifiedWord>
      <trackRevisions>false</trackRevisions>
    </reviewItem>
    <reviewItem>
      <errorID>df91ab5c-4168-4683-aa8c-54d30df5b905</errorID>
      <errorWord>(</errorWord>
      <group>L1_Format</group>
      <groupName>格式问题</groupName>
      <ability>L2_HalfPunc</ability>
      <abilityName>全半角检查</abilityName>
      <candidateList>
        <item>（</item>
      </candidateList>
      <explain>文本全半角错误。</explain>
      <paraID>142CDDE6</paraID>
      <start>138</start>
      <end>139</end>
      <status>modified</status>
      <modifiedWord>（</modifiedWord>
      <trackRevisions>false</trackRevisions>
    </reviewItem>
    <reviewItem>
      <errorID>cd9e5dd4-a8d8-48dc-a48c-f78101d667b1</errorID>
      <errorWord>)</errorWord>
      <group>L1_Format</group>
      <groupName>格式问题</groupName>
      <ability>L2_HalfPunc</ability>
      <abilityName>全半角检查</abilityName>
      <candidateList>
        <item>）</item>
      </candidateList>
      <explain>文本全半角错误。</explain>
      <paraID>142CDDE6</paraID>
      <start>155</start>
      <end>156</end>
      <status>modified</status>
      <modifiedWord>）</modifiedWord>
      <trackRevisions>false</trackRevisions>
    </reviewItem>
    <reviewItem>
      <errorID>b302a1f3-d4c4-486b-90b2-4ca2edacb991</errorID>
      <errorWord>(</errorWord>
      <group>L1_Format</group>
      <groupName>格式问题</groupName>
      <ability>L2_HalfPunc</ability>
      <abilityName>全半角检查</abilityName>
      <candidateList>
        <item>（</item>
      </candidateList>
      <explain>文本全半角错误。</explain>
      <paraID> D931952</paraID>
      <start>53</start>
      <end>54</end>
      <status>modified</status>
      <modifiedWord>（</modifiedWord>
      <trackRevisions>false</trackRevisions>
    </reviewItem>
    <reviewItem>
      <errorID>2ade4bce-1b5c-40a6-88ce-b88e6b480368</errorID>
      <errorWord>)</errorWord>
      <group>L1_Format</group>
      <groupName>格式问题</groupName>
      <ability>L2_HalfPunc</ability>
      <abilityName>全半角检查</abilityName>
      <candidateList>
        <item>）</item>
      </candidateList>
      <explain>文本全半角错误。</explain>
      <paraID> D931952</paraID>
      <start>70</start>
      <end>71</end>
      <status>modified</status>
      <modifiedWord>）</modifiedWord>
      <trackRevisions>false</trackRevisions>
    </reviewItem>
    <reviewItem>
      <errorID>0d5753f4-5659-4ff8-9aca-28f636bf93d4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7A3C7DA6</paraID>
      <start>0</start>
      <end>3</end>
      <status>modified</status>
      <modifiedWord>（三）</modifiedWord>
      <trackRevisions>false</trackRevisions>
    </reviewItem>
    <reviewItem>
      <errorID>aea0d180-caa2-4331-a243-9b44f44aee88</errorID>
      <errorWord>(</errorWord>
      <group>L1_Format</group>
      <groupName>格式问题</groupName>
      <ability>L2_HalfPunc</ability>
      <abilityName>全半角检查</abilityName>
      <candidateList>
        <item>（</item>
      </candidateList>
      <explain>文本全半角错误。</explain>
      <paraID>5CE5AE30</paraID>
      <start>67</start>
      <end>68</end>
      <status>modified</status>
      <modifiedWord>（</modifiedWord>
      <trackRevisions>false</trackRevisions>
    </reviewItem>
    <reviewItem>
      <errorID>0b060f3f-5534-4217-9cec-16279eec5af8</errorID>
      <errorWord>)</errorWord>
      <group>L1_Format</group>
      <groupName>格式问题</groupName>
      <ability>L2_HalfPunc</ability>
      <abilityName>全半角检查</abilityName>
      <candidateList>
        <item>）</item>
      </candidateList>
      <explain>文本全半角错误。</explain>
      <paraID>5CE5AE30</paraID>
      <start>98</start>
      <end>99</end>
      <status>modified</status>
      <modifiedWord>）</modifiedWord>
      <trackRevisions>false</trackRevisions>
    </reviewItem>
    <reviewItem>
      <errorID>ff9f14a4-c82e-4b9f-993f-494d7e86787d</errorID>
      <errorWord>(</errorWord>
      <group>L1_Format</group>
      <groupName>格式问题</groupName>
      <ability>L2_HalfPunc</ability>
      <abilityName>全半角检查</abilityName>
      <candidateList>
        <item>（</item>
      </candidateList>
      <explain>文本全半角错误。</explain>
      <paraID>179D8E4C</paraID>
      <start>77</start>
      <end>78</end>
      <status>modified</status>
      <modifiedWord>（</modifiedWord>
      <trackRevisions>false</trackRevisions>
    </reviewItem>
    <reviewItem>
      <errorID>3d7c144e-7b4f-4e95-a3a6-4ed24723a7af</errorID>
      <errorWord>局局</errorWord>
      <group>L1_Word</group>
      <groupName>字词问题</groupName>
      <ability>L2_Typo</ability>
      <abilityName>字词错误</abilityName>
      <candidateList>
        <item>局</item>
      </candidateList>
      <explain/>
      <paraID>179D8E4C</paraID>
      <start>90</start>
      <end>91</end>
      <status>modified</status>
      <modifiedWord>局</modifiedWord>
      <trackRevisions>false</trackRevisions>
    </reviewItem>
    <reviewItem>
      <errorID>4239a89a-91d1-4206-88b5-ff70b824aa90</errorID>
      <errorWord>)</errorWord>
      <group>L1_Format</group>
      <groupName>格式问题</groupName>
      <ability>L2_HalfPunc</ability>
      <abilityName>全半角检查</abilityName>
      <candidateList>
        <item>）</item>
      </candidateList>
      <explain>文本全半角错误。</explain>
      <paraID>179D8E4C</paraID>
      <start>96</start>
      <end>97</end>
      <status>modified</status>
      <modifiedWord>）</modifiedWord>
      <trackRevisions>false</trackRevisions>
    </reviewItem>
    <reviewItem>
      <errorID>a5c501ad-7e8a-4790-8a8a-4b21394224fb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4618C6F6</paraID>
      <start>0</start>
      <end>3</end>
      <status>modified</status>
      <modifiedWord>（四）</modifiedWord>
      <trackRevisions>false</trackRevisions>
    </reviewItem>
    <reviewItem>
      <errorID>d4fe3e99-d956-4de0-9999-c163898e1806</errorID>
      <errorWord>(</errorWord>
      <group>L1_Format</group>
      <groupName>格式问题</groupName>
      <ability>L2_HalfPunc</ability>
      <abilityName>全半角检查</abilityName>
      <candidateList>
        <item>（</item>
      </candidateList>
      <explain>文本全半角错误。</explain>
      <paraID> F2DF6A6</paraID>
      <start>87</start>
      <end>88</end>
      <status>modified</status>
      <modifiedWord>（</modifiedWord>
      <trackRevisions>false</trackRevisions>
    </reviewItem>
    <reviewItem>
      <errorID>1f5d6352-c0e1-4a02-942c-ea5c94e7ec24</errorID>
      <errorWord>)</errorWord>
      <group>L1_Format</group>
      <groupName>格式问题</groupName>
      <ability>L2_HalfPunc</ability>
      <abilityName>全半角检查</abilityName>
      <candidateList>
        <item>）</item>
      </candidateList>
      <explain>文本全半角错误。</explain>
      <paraID> F2DF6A6</paraID>
      <start>116</start>
      <end>117</end>
      <status>modified</status>
      <modifiedWord>）</modifiedWord>
      <trackRevisions>false</trackRevisions>
    </reviewItem>
    <reviewItem>
      <errorID>a3c87d6d-c40f-4e81-ad31-95dd9adc27f3</errorID>
      <errorWord>(</errorWord>
      <group>L1_Format</group>
      <groupName>格式问题</groupName>
      <ability>L2_HalfPunc</ability>
      <abilityName>全半角检查</abilityName>
      <candidateList>
        <item>（</item>
      </candidateList>
      <explain>文本全半角错误。</explain>
      <paraID>7526FF57</paraID>
      <start>103</start>
      <end>104</end>
      <status>modified</status>
      <modifiedWord>（</modifiedWord>
      <trackRevisions>false</trackRevisions>
    </reviewItem>
    <reviewItem>
      <errorID>73421feb-5926-414d-9888-47cc47d63cbf</errorID>
      <errorWord>)</errorWord>
      <group>L1_Format</group>
      <groupName>格式问题</groupName>
      <ability>L2_HalfPunc</ability>
      <abilityName>全半角检查</abilityName>
      <candidateList>
        <item>）</item>
      </candidateList>
      <explain>文本全半角错误。</explain>
      <paraID>7526FF57</paraID>
      <start>120</start>
      <end>121</end>
      <status>modified</status>
      <modifiedWord>）</modifiedWord>
      <trackRevisions>false</trackRevisions>
    </reviewItem>
    <reviewItem>
      <errorID>80244c27-3b64-4031-8d7e-3b7190b2fe45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3A58A16A</paraID>
      <start>0</start>
      <end>3</end>
      <status>modified</status>
      <modifiedWord>（一）</modifiedWord>
      <trackRevisions>false</trackRevisions>
    </reviewItem>
    <reviewItem>
      <errorID>14e354f3-65e4-4c42-9860-66429d9491ce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7EC146DA</paraID>
      <start>0</start>
      <end>3</end>
      <status>modified</status>
      <modifiedWord>（二）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29574-9d62-43e9-8fd3-18dc0c5fce0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2087</Words>
  <Characters>2120</Characters>
  <Lines>0</Lines>
  <Paragraphs>0</Paragraphs>
  <TotalTime>976</TotalTime>
  <ScaleCrop>false</ScaleCrop>
  <LinksUpToDate>false</LinksUpToDate>
  <CharactersWithSpaces>2141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2025-12-10T02:53:00Z</dcterms:created>
  <dc:creator>zwd</dc:creator>
  <cp:lastModifiedBy>羽瓜</cp:lastModifiedBy>
  <dcterms:modified xsi:type="dcterms:W3CDTF">2026-01-08T01:48:24Z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eyJoZGlkIjoiMDY5N2M2ZmQyYWRjNjMxZjk3NzY3YTI2NGQyY2QwNjciLCJ1c2VySWQiOiI1NTQ3ODE0MzAifQ==</vt:lpwstr>
  </property>
  <property fmtid="{D5CDD505-2E9C-101B-9397-08002B2CF9AE}" pid="4" name="ICV">
    <vt:lpwstr>84E4376408364F59814F3E79A535ACFB_13</vt:lpwstr>
  </property>
</Properties>
</file>