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wordWrap/>
        <w:overflowPunct/>
        <w:autoSpaceDN/>
        <w:bidi w:val="0"/>
        <w:spacing w:line="560" w:lineRule="exact"/>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eastAsia="zh-CN"/>
        </w:rPr>
        <w:t>附件</w:t>
      </w:r>
      <w:r>
        <w:rPr>
          <w:rFonts w:hint="eastAsia" w:ascii="楷体" w:hAnsi="楷体" w:eastAsia="楷体" w:cs="楷体"/>
          <w:sz w:val="32"/>
          <w:szCs w:val="32"/>
          <w:lang w:val="en-US" w:eastAsia="zh-CN"/>
        </w:rPr>
        <w:t>2：</w:t>
      </w:r>
    </w:p>
    <w:p>
      <w:pPr>
        <w:keepNext w:val="0"/>
        <w:keepLines w:val="0"/>
        <w:pageBreakBefore w:val="0"/>
        <w:widowControl w:val="0"/>
        <w:wordWrap/>
        <w:overflowPunct/>
        <w:autoSpaceDN/>
        <w:bidi w:val="0"/>
        <w:spacing w:line="560" w:lineRule="exact"/>
        <w:jc w:val="center"/>
        <w:textAlignment w:val="auto"/>
        <w:rPr>
          <w:rFonts w:ascii="方正小标宋简体" w:hAnsi="方正小标宋简体" w:eastAsia="方正小标宋简体" w:cs="方正小标宋简体"/>
          <w:sz w:val="44"/>
          <w:szCs w:val="44"/>
        </w:rPr>
      </w:pPr>
    </w:p>
    <w:p>
      <w:pPr>
        <w:keepNext w:val="0"/>
        <w:keepLines w:val="0"/>
        <w:pageBreakBefore w:val="0"/>
        <w:widowControl w:val="0"/>
        <w:wordWrap/>
        <w:overflowPunct/>
        <w:autoSpaceDN/>
        <w:bidi w:val="0"/>
        <w:spacing w:line="560" w:lineRule="exact"/>
        <w:jc w:val="center"/>
        <w:textAlignment w:val="auto"/>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江岸区</w:t>
      </w:r>
      <w:r>
        <w:rPr>
          <w:rFonts w:hint="eastAsia" w:ascii="方正小标宋简体" w:hAnsi="方正小标宋简体" w:eastAsia="方正小标宋简体" w:cs="方正小标宋简体"/>
          <w:sz w:val="44"/>
          <w:szCs w:val="44"/>
          <w:lang w:eastAsia="zh-CN"/>
        </w:rPr>
        <w:t>城市更新</w:t>
      </w:r>
      <w:r>
        <w:rPr>
          <w:rFonts w:ascii="方正小标宋简体" w:hAnsi="方正小标宋简体" w:eastAsia="方正小标宋简体" w:cs="方正小标宋简体"/>
          <w:sz w:val="44"/>
          <w:szCs w:val="44"/>
        </w:rPr>
        <w:t>黑泥湖村城中村改造项目</w:t>
      </w:r>
    </w:p>
    <w:p>
      <w:pPr>
        <w:keepNext w:val="0"/>
        <w:keepLines w:val="0"/>
        <w:pageBreakBefore w:val="0"/>
        <w:widowControl w:val="0"/>
        <w:wordWrap/>
        <w:overflowPunct/>
        <w:autoSpaceDN/>
        <w:bidi w:val="0"/>
        <w:spacing w:line="560" w:lineRule="exact"/>
        <w:jc w:val="center"/>
        <w:textAlignment w:val="auto"/>
        <w:rPr>
          <w:rStyle w:val="9"/>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征地补偿安置方案</w:t>
      </w:r>
    </w:p>
    <w:p>
      <w:pPr>
        <w:keepNext w:val="0"/>
        <w:keepLines w:val="0"/>
        <w:pageBreakBefore w:val="0"/>
        <w:widowControl w:val="0"/>
        <w:wordWrap/>
        <w:overflowPunct/>
        <w:autoSpaceDN/>
        <w:bidi w:val="0"/>
        <w:spacing w:line="560" w:lineRule="exact"/>
        <w:jc w:val="center"/>
        <w:textAlignment w:val="auto"/>
        <w:rPr>
          <w:rFonts w:hint="eastAsia" w:ascii="楷体_GB2312" w:hAnsi="方正小标宋简体" w:eastAsia="楷体_GB2312" w:cs="方正小标宋简体"/>
          <w:kern w:val="44"/>
          <w:sz w:val="32"/>
          <w:szCs w:val="32"/>
        </w:rPr>
      </w:pP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根据《中华人民共和国土地管理法》《中华人民共和国土地管理法实施条例》《湖北省土地征收工作程序规定》《武汉市集体土地征收补偿安置办法》（市政府令第317号）</w:t>
      </w:r>
      <w:r>
        <w:rPr>
          <w:rFonts w:hint="eastAsia" w:ascii="仿宋_GB2312" w:hAnsi="仿宋_GB2312" w:eastAsia="仿宋_GB2312" w:cs="仿宋_GB2312"/>
          <w:color w:val="000000"/>
          <w:sz w:val="32"/>
          <w:szCs w:val="32"/>
          <w:lang w:eastAsia="zh-CN"/>
        </w:rPr>
        <w:t>和《武汉市个人建设住宅管理规定》（市政府令第</w:t>
      </w:r>
      <w:r>
        <w:rPr>
          <w:rFonts w:hint="eastAsia" w:ascii="仿宋_GB2312" w:hAnsi="仿宋_GB2312" w:eastAsia="仿宋_GB2312" w:cs="仿宋_GB2312"/>
          <w:color w:val="000000"/>
          <w:sz w:val="32"/>
          <w:szCs w:val="32"/>
          <w:lang w:val="en-US" w:eastAsia="zh-CN"/>
        </w:rPr>
        <w:t>192号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等相关规定，结合江岸区</w:t>
      </w:r>
      <w:r>
        <w:rPr>
          <w:rFonts w:hint="eastAsia" w:ascii="仿宋_GB2312" w:hAnsi="仿宋_GB2312" w:eastAsia="仿宋_GB2312" w:cs="仿宋_GB2312"/>
          <w:color w:val="000000"/>
          <w:sz w:val="32"/>
          <w:szCs w:val="32"/>
          <w:lang w:eastAsia="zh-CN"/>
        </w:rPr>
        <w:t>城市更新</w:t>
      </w:r>
      <w:r>
        <w:rPr>
          <w:rFonts w:hint="eastAsia" w:ascii="仿宋_GB2312" w:hAnsi="仿宋_GB2312" w:eastAsia="仿宋_GB2312" w:cs="仿宋_GB2312"/>
          <w:color w:val="000000"/>
          <w:sz w:val="32"/>
          <w:szCs w:val="32"/>
        </w:rPr>
        <w:t>黑泥湖村城中村改造项目（以下简称“本项目”）实际情况，制定本方案。</w:t>
      </w:r>
    </w:p>
    <w:p>
      <w:pPr>
        <w:pStyle w:val="5"/>
        <w:keepNext w:val="0"/>
        <w:keepLines w:val="0"/>
        <w:pageBreakBefore w:val="0"/>
        <w:widowControl w:val="0"/>
        <w:numPr>
          <w:ilvl w:val="0"/>
          <w:numId w:val="1"/>
        </w:numPr>
        <w:wordWrap/>
        <w:overflowPunct/>
        <w:autoSpaceDN/>
        <w:bidi w:val="0"/>
        <w:spacing w:beforeAutospacing="0" w:afterAutospacing="0" w:line="560" w:lineRule="exact"/>
        <w:ind w:firstLine="634"/>
        <w:jc w:val="both"/>
        <w:textAlignment w:val="auto"/>
        <w:rPr>
          <w:rFonts w:ascii="Times New Roman" w:hAnsi="Times New Roman" w:eastAsia="黑体" w:cs="黑体"/>
          <w:color w:val="000000"/>
          <w:sz w:val="32"/>
          <w:szCs w:val="32"/>
        </w:rPr>
      </w:pPr>
      <w:r>
        <w:rPr>
          <w:rFonts w:hint="eastAsia" w:ascii="Times New Roman" w:hAnsi="Times New Roman" w:eastAsia="黑体" w:cs="黑体"/>
          <w:color w:val="000000"/>
          <w:sz w:val="32"/>
          <w:szCs w:val="32"/>
        </w:rPr>
        <w:t>征收项目名称</w:t>
      </w:r>
    </w:p>
    <w:p>
      <w:pPr>
        <w:pStyle w:val="5"/>
        <w:keepNext w:val="0"/>
        <w:keepLines w:val="0"/>
        <w:pageBreakBefore w:val="0"/>
        <w:widowControl w:val="0"/>
        <w:wordWrap/>
        <w:overflowPunct/>
        <w:autoSpaceDN/>
        <w:bidi w:val="0"/>
        <w:spacing w:beforeAutospacing="0" w:afterAutospacing="0" w:line="560" w:lineRule="exact"/>
        <w:ind w:firstLine="640" w:firstLineChars="200"/>
        <w:jc w:val="both"/>
        <w:textAlignment w:val="auto"/>
        <w:rPr>
          <w:rFonts w:ascii="Times New Roman" w:hAnsi="Times New Roman"/>
          <w:sz w:val="32"/>
          <w:szCs w:val="32"/>
        </w:rPr>
      </w:pPr>
      <w:r>
        <w:rPr>
          <w:rFonts w:hint="eastAsia" w:ascii="Times New Roman" w:hAnsi="Times New Roman" w:eastAsia="仿宋_GB2312" w:cs="仿宋_GB2312"/>
          <w:color w:val="000000"/>
          <w:sz w:val="32"/>
          <w:szCs w:val="32"/>
        </w:rPr>
        <w:t>江岸区</w:t>
      </w:r>
      <w:r>
        <w:rPr>
          <w:rFonts w:hint="eastAsia" w:ascii="Times New Roman" w:hAnsi="Times New Roman" w:eastAsia="仿宋_GB2312" w:cs="仿宋_GB2312"/>
          <w:color w:val="000000"/>
          <w:sz w:val="32"/>
          <w:szCs w:val="32"/>
          <w:lang w:eastAsia="zh-CN"/>
        </w:rPr>
        <w:t>城市更新</w:t>
      </w:r>
      <w:r>
        <w:rPr>
          <w:rFonts w:hint="eastAsia" w:ascii="Times New Roman" w:hAnsi="Times New Roman" w:eastAsia="仿宋_GB2312" w:cs="仿宋_GB2312"/>
          <w:color w:val="000000"/>
          <w:sz w:val="32"/>
          <w:szCs w:val="32"/>
        </w:rPr>
        <w:t>黑泥湖村城中村改造项目</w:t>
      </w:r>
    </w:p>
    <w:p>
      <w:pPr>
        <w:pStyle w:val="5"/>
        <w:keepNext w:val="0"/>
        <w:keepLines w:val="0"/>
        <w:pageBreakBefore w:val="0"/>
        <w:widowControl w:val="0"/>
        <w:wordWrap/>
        <w:overflowPunct/>
        <w:autoSpaceDN/>
        <w:bidi w:val="0"/>
        <w:spacing w:beforeAutospacing="0" w:afterAutospacing="0" w:line="560" w:lineRule="exact"/>
        <w:ind w:firstLine="640" w:firstLineChars="200"/>
        <w:jc w:val="both"/>
        <w:textAlignment w:val="auto"/>
        <w:rPr>
          <w:rFonts w:ascii="Times New Roman" w:hAnsi="Times New Roman"/>
          <w:sz w:val="32"/>
          <w:szCs w:val="32"/>
        </w:rPr>
      </w:pPr>
      <w:r>
        <w:rPr>
          <w:rFonts w:hint="eastAsia" w:ascii="Times New Roman" w:hAnsi="Times New Roman" w:eastAsia="黑体" w:cs="黑体"/>
          <w:color w:val="000000"/>
          <w:sz w:val="32"/>
          <w:szCs w:val="32"/>
        </w:rPr>
        <w:t>二、征收土地范围</w:t>
      </w:r>
    </w:p>
    <w:p>
      <w:pPr>
        <w:pStyle w:val="5"/>
        <w:keepNext w:val="0"/>
        <w:keepLines w:val="0"/>
        <w:pageBreakBefore w:val="0"/>
        <w:widowControl w:val="0"/>
        <w:wordWrap/>
        <w:overflowPunct/>
        <w:autoSpaceDN/>
        <w:bidi w:val="0"/>
        <w:spacing w:beforeAutospacing="0" w:afterAutospacing="0" w:line="560" w:lineRule="exact"/>
        <w:ind w:firstLine="640" w:firstLineChars="20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rPr>
        <w:t>本项目位于</w:t>
      </w:r>
      <w:r>
        <w:rPr>
          <w:rFonts w:hint="eastAsia" w:ascii="Times New Roman" w:hAnsi="Times New Roman" w:eastAsia="仿宋_GB2312" w:cs="仿宋_GB2312"/>
          <w:color w:val="000000"/>
          <w:sz w:val="32"/>
          <w:szCs w:val="32"/>
          <w:lang w:eastAsia="zh-CN"/>
        </w:rPr>
        <w:t>江岸区后湖街道黑泥湖村</w:t>
      </w:r>
      <w:r>
        <w:rPr>
          <w:rFonts w:hint="eastAsia" w:ascii="Times New Roman" w:hAnsi="Times New Roman" w:eastAsia="仿宋_GB2312" w:cs="仿宋_GB2312"/>
          <w:color w:val="000000"/>
          <w:sz w:val="32"/>
          <w:szCs w:val="32"/>
        </w:rPr>
        <w:t>，具体征地范围以</w:t>
      </w:r>
      <w:r>
        <w:rPr>
          <w:rFonts w:hint="eastAsia" w:ascii="Times New Roman" w:hAnsi="Times New Roman" w:eastAsia="仿宋_GB2312" w:cs="仿宋_GB2312"/>
          <w:color w:val="000000"/>
          <w:sz w:val="32"/>
          <w:szCs w:val="32"/>
          <w:lang w:eastAsia="zh-CN"/>
        </w:rPr>
        <w:t>区人民政府下达的土地征收预公告</w:t>
      </w:r>
      <w:r>
        <w:rPr>
          <w:rFonts w:hint="eastAsia" w:ascii="Times New Roman" w:hAnsi="Times New Roman" w:eastAsia="仿宋_GB2312" w:cs="仿宋_GB2312"/>
          <w:color w:val="000000"/>
          <w:sz w:val="32"/>
          <w:szCs w:val="32"/>
        </w:rPr>
        <w:t>确定的征收范围红线为准</w:t>
      </w:r>
      <w:r>
        <w:rPr>
          <w:rFonts w:hint="eastAsia" w:ascii="Times New Roman" w:hAnsi="Times New Roman" w:eastAsia="仿宋_GB2312" w:cs="仿宋_GB2312"/>
          <w:color w:val="000000"/>
          <w:sz w:val="32"/>
          <w:szCs w:val="32"/>
          <w:lang w:eastAsia="zh-CN"/>
        </w:rPr>
        <w:t>。</w:t>
      </w:r>
    </w:p>
    <w:p>
      <w:pPr>
        <w:pStyle w:val="5"/>
        <w:keepNext w:val="0"/>
        <w:keepLines w:val="0"/>
        <w:pageBreakBefore w:val="0"/>
        <w:widowControl w:val="0"/>
        <w:wordWrap/>
        <w:overflowPunct/>
        <w:autoSpaceDN/>
        <w:bidi w:val="0"/>
        <w:spacing w:beforeAutospacing="0" w:afterAutospacing="0" w:line="560" w:lineRule="exact"/>
        <w:ind w:firstLine="640" w:firstLineChars="200"/>
        <w:jc w:val="both"/>
        <w:textAlignment w:val="auto"/>
        <w:rPr>
          <w:rFonts w:ascii="Times New Roman" w:hAnsi="Times New Roman" w:eastAsia="黑体" w:cs="黑体"/>
          <w:color w:val="000000"/>
          <w:sz w:val="32"/>
          <w:szCs w:val="32"/>
        </w:rPr>
      </w:pPr>
      <w:r>
        <w:rPr>
          <w:rFonts w:hint="eastAsia" w:ascii="Times New Roman" w:hAnsi="Times New Roman" w:eastAsia="黑体" w:cs="黑体"/>
          <w:color w:val="000000"/>
          <w:sz w:val="32"/>
          <w:szCs w:val="32"/>
        </w:rPr>
        <w:t>三、征收土地现状</w:t>
      </w: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按照《江岸区人民政府土地征收预公告》（岸土告字</w:t>
      </w:r>
      <w:r>
        <w:rPr>
          <w:rFonts w:hint="eastAsia" w:ascii="仿宋_GB2312" w:hAnsi="仿宋_GB2312" w:eastAsia="仿宋_GB2312" w:cs="仿宋_GB2312"/>
          <w:color w:val="000000"/>
          <w:sz w:val="32"/>
          <w:szCs w:val="32"/>
          <w:lang w:val="en-US" w:eastAsia="zh-CN"/>
        </w:rPr>
        <w:t>〔2025〕2</w:t>
      </w:r>
      <w:r>
        <w:rPr>
          <w:rFonts w:hint="eastAsia" w:ascii="Times New Roman" w:hAnsi="Times New Roman" w:eastAsia="仿宋_GB2312" w:cs="仿宋_GB2312"/>
          <w:color w:val="000000"/>
          <w:sz w:val="32"/>
          <w:szCs w:val="32"/>
          <w:lang w:val="en-US" w:eastAsia="zh-CN"/>
        </w:rPr>
        <w:t>号</w:t>
      </w:r>
      <w:r>
        <w:rPr>
          <w:rFonts w:hint="eastAsia" w:ascii="仿宋_GB2312" w:hAnsi="仿宋_GB2312" w:eastAsia="仿宋_GB2312" w:cs="仿宋_GB2312"/>
          <w:color w:val="000000"/>
          <w:sz w:val="32"/>
          <w:szCs w:val="32"/>
          <w:lang w:eastAsia="zh-CN"/>
        </w:rPr>
        <w:t>），征收范围内涉及的征收土地总面积</w:t>
      </w:r>
      <w:r>
        <w:rPr>
          <w:rFonts w:hint="eastAsia" w:ascii="仿宋_GB2312" w:hAnsi="仿宋_GB2312" w:eastAsia="仿宋_GB2312" w:cs="仿宋_GB2312"/>
          <w:color w:val="000000"/>
          <w:sz w:val="32"/>
          <w:szCs w:val="32"/>
          <w:lang w:val="en-US" w:eastAsia="zh-CN"/>
        </w:rPr>
        <w:t>0.3497</w:t>
      </w:r>
      <w:r>
        <w:rPr>
          <w:rFonts w:hint="eastAsia" w:ascii="仿宋_GB2312" w:hAnsi="仿宋_GB2312" w:eastAsia="仿宋_GB2312" w:cs="仿宋_GB2312"/>
          <w:color w:val="000000"/>
          <w:sz w:val="32"/>
          <w:szCs w:val="32"/>
          <w:lang w:eastAsia="zh-CN"/>
        </w:rPr>
        <w:t>公顷，被征收房屋</w:t>
      </w:r>
      <w:r>
        <w:rPr>
          <w:rFonts w:hint="eastAsia" w:ascii="仿宋_GB2312" w:hAnsi="仿宋_GB2312" w:eastAsia="仿宋_GB2312" w:cs="仿宋_GB2312"/>
          <w:color w:val="000000"/>
          <w:sz w:val="32"/>
          <w:szCs w:val="32"/>
          <w:lang w:val="en-US" w:eastAsia="zh-CN"/>
        </w:rPr>
        <w:t>3栋，征收总建筑面积2560.49平方米（最终以审计结果为准）。</w:t>
      </w:r>
    </w:p>
    <w:p>
      <w:pPr>
        <w:pStyle w:val="5"/>
        <w:keepNext w:val="0"/>
        <w:keepLines w:val="0"/>
        <w:pageBreakBefore w:val="0"/>
        <w:widowControl w:val="0"/>
        <w:wordWrap/>
        <w:overflowPunct/>
        <w:autoSpaceDN/>
        <w:bidi w:val="0"/>
        <w:spacing w:beforeAutospacing="0" w:afterAutospacing="0" w:line="560" w:lineRule="exact"/>
        <w:ind w:firstLine="640" w:firstLineChars="200"/>
        <w:jc w:val="both"/>
        <w:textAlignment w:val="auto"/>
        <w:rPr>
          <w:rFonts w:ascii="Times New Roman" w:hAnsi="Times New Roman" w:eastAsia="黑体" w:cs="黑体"/>
          <w:color w:val="000000"/>
          <w:sz w:val="32"/>
          <w:szCs w:val="32"/>
        </w:rPr>
      </w:pPr>
      <w:r>
        <w:rPr>
          <w:rFonts w:hint="eastAsia" w:ascii="Times New Roman" w:hAnsi="Times New Roman" w:eastAsia="黑体" w:cs="黑体"/>
          <w:color w:val="000000"/>
          <w:sz w:val="32"/>
          <w:szCs w:val="32"/>
        </w:rPr>
        <w:t>四、征收目的</w:t>
      </w: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eastAsia="zh-CN"/>
        </w:rPr>
        <w:t>消除黑泥湖村安全隐患</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eastAsia="zh-CN"/>
        </w:rPr>
        <w:t>改善基础设施，完善城市功能，提升人居品质，增强城市韧性</w:t>
      </w:r>
      <w:r>
        <w:rPr>
          <w:rFonts w:hint="eastAsia" w:ascii="Times New Roman" w:hAnsi="Times New Roman" w:eastAsia="仿宋_GB2312" w:cs="仿宋_GB2312"/>
          <w:color w:val="000000"/>
          <w:sz w:val="32"/>
          <w:szCs w:val="32"/>
        </w:rPr>
        <w:t>。</w:t>
      </w: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ascii="Times New Roman" w:hAnsi="Times New Roman"/>
          <w:sz w:val="32"/>
          <w:szCs w:val="32"/>
        </w:rPr>
      </w:pPr>
      <w:r>
        <w:rPr>
          <w:rFonts w:hint="eastAsia" w:ascii="Times New Roman" w:hAnsi="Times New Roman" w:eastAsia="黑体" w:cs="黑体"/>
          <w:sz w:val="32"/>
          <w:szCs w:val="32"/>
        </w:rPr>
        <w:t>五、</w:t>
      </w:r>
      <w:r>
        <w:rPr>
          <w:rFonts w:hint="eastAsia" w:ascii="Times New Roman" w:hAnsi="Times New Roman" w:eastAsia="黑体" w:cs="黑体"/>
          <w:sz w:val="32"/>
          <w:szCs w:val="32"/>
          <w:lang w:eastAsia="zh-CN"/>
        </w:rPr>
        <w:t>征收</w:t>
      </w:r>
      <w:r>
        <w:rPr>
          <w:rFonts w:hint="eastAsia" w:ascii="Times New Roman" w:hAnsi="Times New Roman" w:eastAsia="黑体" w:cs="黑体"/>
          <w:sz w:val="32"/>
          <w:szCs w:val="32"/>
        </w:rPr>
        <w:t>安置对象</w:t>
      </w: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ascii="Times New Roman" w:hAnsi="Times New Roman"/>
          <w:sz w:val="32"/>
          <w:szCs w:val="32"/>
        </w:rPr>
      </w:pPr>
      <w:r>
        <w:rPr>
          <w:rFonts w:hint="eastAsia" w:ascii="Times New Roman" w:hAnsi="Times New Roman" w:eastAsia="仿宋_GB2312" w:cs="仿宋_GB2312"/>
          <w:sz w:val="32"/>
          <w:szCs w:val="32"/>
          <w:lang w:eastAsia="zh-CN"/>
        </w:rPr>
        <w:t>本项目</w:t>
      </w:r>
      <w:r>
        <w:rPr>
          <w:rFonts w:hint="eastAsia" w:ascii="Times New Roman" w:hAnsi="Times New Roman" w:eastAsia="仿宋_GB2312" w:cs="仿宋_GB2312"/>
          <w:sz w:val="32"/>
          <w:szCs w:val="32"/>
        </w:rPr>
        <w:t>征地范围内集体土地</w:t>
      </w:r>
      <w:r>
        <w:rPr>
          <w:rFonts w:hint="eastAsia" w:ascii="Times New Roman" w:hAnsi="Times New Roman" w:eastAsia="仿宋_GB2312" w:cs="仿宋_GB2312"/>
          <w:sz w:val="32"/>
          <w:szCs w:val="32"/>
          <w:lang w:eastAsia="zh-CN"/>
        </w:rPr>
        <w:t>所有权人</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使用权人，</w:t>
      </w:r>
      <w:r>
        <w:rPr>
          <w:rFonts w:hint="eastAsia" w:ascii="Times New Roman" w:hAnsi="Times New Roman" w:eastAsia="仿宋_GB2312" w:cs="仿宋_GB2312"/>
          <w:sz w:val="32"/>
          <w:szCs w:val="32"/>
        </w:rPr>
        <w:t>集体土地上房屋及其附属设施、地上附着物的合法所有权人。</w:t>
      </w: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hint="eastAsia" w:ascii="Times New Roman" w:hAnsi="Times New Roman" w:eastAsia="黑体"/>
          <w:sz w:val="32"/>
          <w:szCs w:val="32"/>
          <w:lang w:eastAsia="zh-CN"/>
        </w:rPr>
      </w:pPr>
      <w:r>
        <w:rPr>
          <w:rFonts w:hint="eastAsia" w:ascii="Times New Roman" w:hAnsi="Times New Roman" w:eastAsia="黑体" w:cs="黑体"/>
          <w:color w:val="000000"/>
          <w:sz w:val="32"/>
          <w:szCs w:val="32"/>
        </w:rPr>
        <w:t>六、</w:t>
      </w:r>
      <w:r>
        <w:rPr>
          <w:rFonts w:hint="eastAsia" w:ascii="Times New Roman" w:hAnsi="Times New Roman" w:eastAsia="黑体" w:cs="黑体"/>
          <w:color w:val="000000"/>
          <w:sz w:val="32"/>
          <w:szCs w:val="32"/>
          <w:lang w:eastAsia="zh-CN"/>
        </w:rPr>
        <w:t>征收主体及</w:t>
      </w:r>
      <w:r>
        <w:rPr>
          <w:rFonts w:hint="eastAsia" w:ascii="Times New Roman" w:hAnsi="Times New Roman" w:eastAsia="黑体" w:cs="黑体"/>
          <w:color w:val="000000"/>
          <w:sz w:val="32"/>
          <w:szCs w:val="32"/>
        </w:rPr>
        <w:t>征收实施</w:t>
      </w:r>
      <w:r>
        <w:rPr>
          <w:rFonts w:hint="eastAsia" w:ascii="Times New Roman" w:hAnsi="Times New Roman" w:eastAsia="黑体" w:cs="黑体"/>
          <w:color w:val="000000"/>
          <w:sz w:val="32"/>
          <w:szCs w:val="32"/>
          <w:lang w:eastAsia="zh-CN"/>
        </w:rPr>
        <w:t>单位</w:t>
      </w:r>
    </w:p>
    <w:p>
      <w:pPr>
        <w:pStyle w:val="5"/>
        <w:keepNext w:val="0"/>
        <w:keepLines w:val="0"/>
        <w:pageBreakBefore w:val="0"/>
        <w:widowControl w:val="0"/>
        <w:wordWrap/>
        <w:overflowPunct/>
        <w:autoSpaceDN/>
        <w:bidi w:val="0"/>
        <w:spacing w:beforeAutospacing="0" w:afterAutospacing="0" w:line="560" w:lineRule="exact"/>
        <w:ind w:firstLine="648"/>
        <w:jc w:val="both"/>
        <w:textAlignment w:val="auto"/>
        <w:rPr>
          <w:rFonts w:hint="eastAsia" w:ascii="仿宋_GB2312" w:hAnsi="仿宋_GB2312" w:eastAsia="仿宋_GB2312" w:cs="仿宋_GB2312"/>
          <w:color w:val="000000"/>
          <w:sz w:val="32"/>
          <w:szCs w:val="32"/>
          <w:lang w:eastAsia="zh-CN"/>
        </w:rPr>
      </w:pPr>
      <w:r>
        <w:rPr>
          <w:rStyle w:val="8"/>
          <w:rFonts w:hint="eastAsia" w:ascii="仿宋_GB2312" w:hAnsi="仿宋_GB2312" w:eastAsia="仿宋_GB2312" w:cs="仿宋_GB2312"/>
          <w:b w:val="0"/>
          <w:bCs/>
          <w:color w:val="000000"/>
          <w:sz w:val="32"/>
          <w:szCs w:val="32"/>
          <w:lang w:eastAsia="zh-CN"/>
        </w:rPr>
        <w:t>江岸区人民政府为征收主体，负责组织实施黑泥湖村集体土地征收补偿安置工作。</w:t>
      </w:r>
      <w:r>
        <w:rPr>
          <w:rFonts w:hint="eastAsia" w:ascii="仿宋_GB2312" w:hAnsi="仿宋_GB2312" w:eastAsia="仿宋_GB2312" w:cs="仿宋_GB2312"/>
          <w:color w:val="000000"/>
          <w:sz w:val="32"/>
          <w:szCs w:val="32"/>
        </w:rPr>
        <w:t>江岸区人民政府后湖街道办事处</w:t>
      </w:r>
      <w:r>
        <w:rPr>
          <w:rFonts w:hint="eastAsia" w:ascii="仿宋_GB2312" w:hAnsi="仿宋_GB2312" w:eastAsia="仿宋_GB2312" w:cs="仿宋_GB2312"/>
          <w:color w:val="000000"/>
          <w:sz w:val="32"/>
          <w:szCs w:val="32"/>
          <w:lang w:eastAsia="zh-CN"/>
        </w:rPr>
        <w:t>为征收实施单位，具体实施黑泥湖村集体土地征收补偿工作。</w:t>
      </w:r>
    </w:p>
    <w:p>
      <w:pPr>
        <w:keepNext w:val="0"/>
        <w:keepLines w:val="0"/>
        <w:pageBreakBefore w:val="0"/>
        <w:widowControl w:val="0"/>
        <w:wordWrap/>
        <w:overflowPunct/>
        <w:autoSpaceDN/>
        <w:bidi w:val="0"/>
        <w:spacing w:line="560" w:lineRule="exact"/>
        <w:ind w:firstLine="640" w:firstLineChars="200"/>
        <w:jc w:val="both"/>
        <w:textAlignment w:val="auto"/>
        <w:rPr>
          <w:rFonts w:ascii="Times New Roman" w:hAnsi="Times New Roman" w:eastAsia="黑体" w:cs="黑体"/>
          <w:sz w:val="32"/>
          <w:szCs w:val="32"/>
        </w:rPr>
      </w:pPr>
      <w:r>
        <w:rPr>
          <w:rFonts w:hint="eastAsia" w:ascii="Times New Roman" w:hAnsi="Times New Roman" w:eastAsia="黑体" w:cs="黑体"/>
          <w:color w:val="000000"/>
          <w:sz w:val="32"/>
          <w:szCs w:val="32"/>
        </w:rPr>
        <w:t>七、被征地房屋户</w:t>
      </w:r>
      <w:r>
        <w:rPr>
          <w:rFonts w:hint="eastAsia" w:ascii="Times New Roman" w:hAnsi="Times New Roman" w:eastAsia="黑体" w:cs="黑体"/>
          <w:color w:val="000000"/>
          <w:sz w:val="32"/>
          <w:szCs w:val="32"/>
          <w:lang w:eastAsia="zh-CN"/>
        </w:rPr>
        <w:t>籍</w:t>
      </w:r>
      <w:r>
        <w:rPr>
          <w:rFonts w:hint="eastAsia" w:ascii="Times New Roman" w:hAnsi="Times New Roman" w:eastAsia="黑体" w:cs="黑体"/>
          <w:sz w:val="32"/>
          <w:szCs w:val="32"/>
        </w:rPr>
        <w:t>及面积的认定</w:t>
      </w:r>
    </w:p>
    <w:p>
      <w:pPr>
        <w:keepNext w:val="0"/>
        <w:keepLines w:val="0"/>
        <w:pageBreakBefore w:val="0"/>
        <w:widowControl w:val="0"/>
        <w:wordWrap/>
        <w:overflowPunct/>
        <w:autoSpaceDN/>
        <w:bidi w:val="0"/>
        <w:spacing w:line="560" w:lineRule="exact"/>
        <w:ind w:firstLine="640" w:firstLineChars="200"/>
        <w:jc w:val="both"/>
        <w:textAlignment w:val="auto"/>
        <w:rPr>
          <w:rFonts w:ascii="楷体_GB2312" w:hAnsi="Times New Roman" w:eastAsia="楷体_GB2312" w:cs="仿宋_GB2312"/>
          <w:sz w:val="32"/>
          <w:szCs w:val="32"/>
        </w:rPr>
      </w:pPr>
      <w:r>
        <w:rPr>
          <w:rFonts w:hint="eastAsia" w:ascii="楷体_GB2312" w:hAnsi="Times New Roman" w:eastAsia="楷体_GB2312"/>
          <w:sz w:val="32"/>
          <w:szCs w:val="32"/>
        </w:rPr>
        <w:t>（一）被征地房屋户</w:t>
      </w:r>
      <w:r>
        <w:rPr>
          <w:rFonts w:hint="eastAsia" w:ascii="楷体_GB2312" w:hAnsi="Times New Roman" w:eastAsia="楷体_GB2312"/>
          <w:sz w:val="32"/>
          <w:szCs w:val="32"/>
          <w:lang w:eastAsia="zh-CN"/>
        </w:rPr>
        <w:t>籍</w:t>
      </w:r>
      <w:r>
        <w:rPr>
          <w:rFonts w:hint="eastAsia" w:ascii="楷体_GB2312" w:hAnsi="Times New Roman" w:eastAsia="楷体_GB2312" w:cs="仿宋_GB2312"/>
          <w:sz w:val="32"/>
          <w:szCs w:val="32"/>
        </w:rPr>
        <w:t>认定</w:t>
      </w:r>
    </w:p>
    <w:p>
      <w:pPr>
        <w:keepNext w:val="0"/>
        <w:keepLines w:val="0"/>
        <w:pageBreakBefore w:val="0"/>
        <w:widowControl w:val="0"/>
        <w:wordWrap/>
        <w:overflowPunct/>
        <w:autoSpaceDN/>
        <w:bidi w:val="0"/>
        <w:spacing w:line="560" w:lineRule="exact"/>
        <w:ind w:firstLine="640" w:firstLineChars="200"/>
        <w:jc w:val="both"/>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bCs w:val="0"/>
          <w:color w:val="000000"/>
          <w:kern w:val="0"/>
          <w:sz w:val="32"/>
          <w:szCs w:val="32"/>
          <w:lang w:val="en-US" w:eastAsia="zh-CN"/>
        </w:rPr>
        <w:t>1</w:t>
      </w:r>
      <w:r>
        <w:rPr>
          <w:rFonts w:hint="eastAsia" w:ascii="仿宋_GB2312" w:hAnsi="仿宋_GB2312" w:eastAsia="仿宋_GB2312" w:cs="仿宋_GB2312"/>
          <w:color w:val="000000"/>
          <w:sz w:val="32"/>
          <w:szCs w:val="32"/>
          <w:lang w:val="en-US" w:eastAsia="zh-CN" w:bidi="ar-SA"/>
        </w:rPr>
        <w:t>.被征收房屋的权利人，以合法有效的不动产登记证书或建房批准文件记载为准。对未办理不动产权证、无建房批准文件的，原则上以2020年“双登”截止日期为认定时点，以“双登”数据为依据，</w:t>
      </w:r>
      <w:bookmarkStart w:id="0" w:name="OLE_LINK2"/>
      <w:bookmarkStart w:id="1" w:name="OLE_LINK5"/>
      <w:r>
        <w:rPr>
          <w:rFonts w:hint="eastAsia" w:ascii="仿宋_GB2312" w:hAnsi="仿宋_GB2312" w:eastAsia="仿宋_GB2312" w:cs="仿宋_GB2312"/>
          <w:color w:val="000000"/>
          <w:sz w:val="32"/>
          <w:szCs w:val="32"/>
          <w:lang w:val="en-US" w:eastAsia="zh-CN" w:bidi="ar-SA"/>
        </w:rPr>
        <w:t>由黑泥湖村村民委员会进行初步认定，报征收实施单位再行确认</w:t>
      </w:r>
      <w:bookmarkEnd w:id="0"/>
      <w:bookmarkEnd w:id="1"/>
      <w:r>
        <w:rPr>
          <w:rFonts w:hint="eastAsia" w:ascii="仿宋_GB2312" w:hAnsi="仿宋_GB2312" w:eastAsia="仿宋_GB2312" w:cs="仿宋_GB2312"/>
          <w:color w:val="000000"/>
          <w:sz w:val="32"/>
          <w:szCs w:val="32"/>
          <w:lang w:val="en-US" w:eastAsia="zh-CN" w:bidi="ar-SA"/>
        </w:rPr>
        <w:t>。</w:t>
      </w:r>
    </w:p>
    <w:p>
      <w:pPr>
        <w:keepNext w:val="0"/>
        <w:keepLines w:val="0"/>
        <w:pageBreakBefore w:val="0"/>
        <w:widowControl w:val="0"/>
        <w:wordWrap/>
        <w:overflowPunct/>
        <w:autoSpaceDN/>
        <w:bidi w:val="0"/>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2.“双登”以后被征地房屋户主调整的，由黑泥湖村村民委员会进行初步认定，征收实施单位再行认定，并按规定将认定结果在征地范围内进行公示，公示结果作为补偿依据；</w:t>
      </w:r>
    </w:p>
    <w:p>
      <w:pPr>
        <w:keepNext w:val="0"/>
        <w:keepLines w:val="0"/>
        <w:pageBreakBefore w:val="0"/>
        <w:widowControl w:val="0"/>
        <w:wordWrap/>
        <w:overflowPunct/>
        <w:autoSpaceDN/>
        <w:bidi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3.同一栋房屋内，因离婚、继承、法院判决等情形形成多人对同一栋房屋享有共有权的，原则上一栋房屋只认定一户，被征地房屋各项补偿、补助、奖励及安置按一户标准计算。</w:t>
      </w:r>
    </w:p>
    <w:p>
      <w:pPr>
        <w:keepNext w:val="0"/>
        <w:keepLines w:val="0"/>
        <w:pageBreakBefore w:val="0"/>
        <w:widowControl w:val="0"/>
        <w:wordWrap/>
        <w:overflowPunct/>
        <w:autoSpaceDN/>
        <w:bidi w:val="0"/>
        <w:spacing w:line="560" w:lineRule="exact"/>
        <w:ind w:firstLine="640" w:firstLineChars="200"/>
        <w:jc w:val="both"/>
        <w:textAlignment w:val="auto"/>
        <w:rPr>
          <w:rFonts w:ascii="楷体_GB2312" w:hAnsi="Times New Roman" w:eastAsia="楷体_GB2312" w:cs="仿宋_GB2312"/>
          <w:sz w:val="32"/>
          <w:szCs w:val="32"/>
        </w:rPr>
      </w:pPr>
      <w:r>
        <w:rPr>
          <w:rFonts w:hint="eastAsia" w:ascii="楷体_GB2312" w:hAnsi="Times New Roman" w:eastAsia="楷体_GB2312" w:cs="仿宋_GB2312"/>
          <w:sz w:val="32"/>
          <w:szCs w:val="32"/>
        </w:rPr>
        <w:t>（二）被征地房屋面积认定</w:t>
      </w:r>
    </w:p>
    <w:p>
      <w:pPr>
        <w:keepNext w:val="0"/>
        <w:keepLines w:val="0"/>
        <w:pageBreakBefore w:val="0"/>
        <w:widowControl w:val="0"/>
        <w:wordWrap/>
        <w:overflowPunct/>
        <w:autoSpaceDN/>
        <w:bidi w:val="0"/>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Cs w:val="0"/>
          <w:color w:val="000000"/>
          <w:kern w:val="0"/>
          <w:sz w:val="32"/>
          <w:szCs w:val="32"/>
          <w:lang w:val="en-US" w:eastAsia="zh-CN"/>
        </w:rPr>
        <w:t>1.</w:t>
      </w:r>
      <w:r>
        <w:rPr>
          <w:rFonts w:hint="eastAsia" w:ascii="仿宋_GB2312" w:hAnsi="仿宋_GB2312" w:eastAsia="仿宋_GB2312" w:cs="仿宋_GB2312"/>
          <w:bCs w:val="0"/>
          <w:color w:val="000000"/>
          <w:kern w:val="0"/>
          <w:sz w:val="32"/>
          <w:szCs w:val="32"/>
        </w:rPr>
        <w:t>被征收房屋建筑面积以合法有效的不动产登记证书或建房批准文件记载的面积为准。对未办理不动产权证、无建房批准文件或不动产权证上未标注建筑面积的房屋面积，</w:t>
      </w:r>
      <w:r>
        <w:rPr>
          <w:rFonts w:hint="eastAsia" w:ascii="仿宋_GB2312" w:hAnsi="仿宋_GB2312" w:eastAsia="仿宋_GB2312" w:cs="仿宋_GB2312"/>
          <w:bCs w:val="0"/>
          <w:color w:val="000000"/>
          <w:kern w:val="0"/>
          <w:sz w:val="32"/>
          <w:szCs w:val="32"/>
          <w:lang w:val="en-US" w:eastAsia="zh-CN"/>
        </w:rPr>
        <w:t>由</w:t>
      </w:r>
      <w:r>
        <w:rPr>
          <w:rFonts w:hint="eastAsia" w:ascii="仿宋_GB2312" w:hAnsi="仿宋_GB2312" w:eastAsia="仿宋_GB2312" w:cs="仿宋_GB2312"/>
          <w:color w:val="000000"/>
          <w:sz w:val="32"/>
          <w:szCs w:val="32"/>
          <w:lang w:val="en-US" w:eastAsia="zh-CN"/>
        </w:rPr>
        <w:t>黑泥湖村村民委员会</w:t>
      </w:r>
      <w:r>
        <w:rPr>
          <w:rFonts w:hint="eastAsia" w:ascii="仿宋_GB2312" w:hAnsi="仿宋_GB2312" w:eastAsia="仿宋_GB2312" w:cs="仿宋_GB2312"/>
          <w:color w:val="000000"/>
          <w:sz w:val="32"/>
          <w:szCs w:val="32"/>
        </w:rPr>
        <w:t>以2020年“双登”时间点的房屋测量建筑面积为依据，</w:t>
      </w:r>
      <w:r>
        <w:rPr>
          <w:rFonts w:hint="eastAsia" w:ascii="仿宋_GB2312" w:hAnsi="仿宋_GB2312" w:eastAsia="仿宋_GB2312" w:cs="仿宋_GB2312"/>
          <w:color w:val="000000"/>
          <w:sz w:val="32"/>
          <w:szCs w:val="32"/>
          <w:lang w:val="en-US" w:eastAsia="zh-CN"/>
        </w:rPr>
        <w:t>按照</w:t>
      </w:r>
      <w:r>
        <w:rPr>
          <w:rFonts w:hint="eastAsia" w:ascii="仿宋_GB2312" w:hAnsi="仿宋_GB2312" w:eastAsia="仿宋_GB2312" w:cs="仿宋_GB2312"/>
          <w:color w:val="000000"/>
          <w:sz w:val="32"/>
          <w:szCs w:val="32"/>
        </w:rPr>
        <w:t>三层以下（含三层）的正房建筑面积为“有效还建面积”，三层以上的正房建筑面积为“房屋重置面积”</w:t>
      </w:r>
      <w:bookmarkStart w:id="2" w:name="OLE_LINK4"/>
      <w:r>
        <w:rPr>
          <w:rFonts w:hint="eastAsia" w:ascii="仿宋_GB2312" w:hAnsi="仿宋_GB2312" w:eastAsia="仿宋_GB2312" w:cs="仿宋_GB2312"/>
          <w:color w:val="000000"/>
          <w:sz w:val="32"/>
          <w:szCs w:val="32"/>
          <w:lang w:val="en-US" w:eastAsia="zh-CN"/>
        </w:rPr>
        <w:t>的标准</w:t>
      </w:r>
      <w:r>
        <w:rPr>
          <w:rFonts w:hint="eastAsia" w:ascii="仿宋_GB2312" w:hAnsi="仿宋_GB2312" w:eastAsia="仿宋_GB2312" w:cs="仿宋_GB2312"/>
          <w:bCs w:val="0"/>
          <w:color w:val="000000"/>
          <w:kern w:val="0"/>
          <w:sz w:val="32"/>
          <w:szCs w:val="32"/>
        </w:rPr>
        <w:t>，结合年限比对结果及相关证明资料进行确定后，按规定程序认定</w:t>
      </w:r>
      <w:r>
        <w:rPr>
          <w:rFonts w:hint="eastAsia" w:ascii="仿宋_GB2312" w:hAnsi="仿宋_GB2312" w:eastAsia="仿宋_GB2312" w:cs="仿宋_GB2312"/>
          <w:color w:val="000000"/>
          <w:sz w:val="32"/>
          <w:szCs w:val="32"/>
        </w:rPr>
        <w:t>。</w:t>
      </w:r>
    </w:p>
    <w:p>
      <w:pPr>
        <w:keepNext w:val="0"/>
        <w:keepLines w:val="0"/>
        <w:pageBreakBefore w:val="0"/>
        <w:widowControl w:val="0"/>
        <w:wordWrap/>
        <w:overflowPunct/>
        <w:autoSpaceDN/>
        <w:bidi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经确认有效的房屋，未办理不动产权证或不动产权证上 未标注房屋用途的，主体房屋按住宅房屋认定，杂物间、主体房屋外厨房及厕所等按附属房屋认定。</w:t>
      </w:r>
    </w:p>
    <w:p>
      <w:pPr>
        <w:keepNext w:val="0"/>
        <w:keepLines w:val="0"/>
        <w:pageBreakBefore w:val="0"/>
        <w:widowControl w:val="0"/>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val="0"/>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2020年“双登”时点</w:t>
      </w:r>
      <w:r>
        <w:rPr>
          <w:rFonts w:hint="eastAsia" w:ascii="仿宋_GB2312" w:hAnsi="仿宋_GB2312" w:eastAsia="仿宋_GB2312" w:cs="仿宋_GB2312"/>
          <w:color w:val="000000"/>
          <w:sz w:val="32"/>
          <w:szCs w:val="32"/>
          <w:lang w:val="en-US" w:eastAsia="zh-CN"/>
        </w:rPr>
        <w:t>之</w:t>
      </w:r>
      <w:r>
        <w:rPr>
          <w:rFonts w:hint="eastAsia" w:ascii="仿宋_GB2312" w:hAnsi="仿宋_GB2312" w:eastAsia="仿宋_GB2312" w:cs="仿宋_GB2312"/>
          <w:bCs w:val="0"/>
          <w:color w:val="000000"/>
          <w:sz w:val="32"/>
          <w:szCs w:val="32"/>
        </w:rPr>
        <w:t>后建成的建筑，不予认定和补偿。</w:t>
      </w:r>
      <w:r>
        <w:rPr>
          <w:rFonts w:hint="eastAsia" w:ascii="仿宋_GB2312" w:hAnsi="仿宋_GB2312" w:eastAsia="仿宋_GB2312" w:cs="仿宋_GB2312"/>
          <w:color w:val="000000"/>
          <w:sz w:val="32"/>
          <w:szCs w:val="32"/>
        </w:rPr>
        <w:t>2020年“双登”时点</w:t>
      </w:r>
      <w:r>
        <w:rPr>
          <w:rFonts w:hint="eastAsia" w:ascii="仿宋_GB2312" w:hAnsi="仿宋_GB2312" w:eastAsia="仿宋_GB2312" w:cs="仿宋_GB2312"/>
          <w:bCs w:val="0"/>
          <w:color w:val="000000"/>
          <w:sz w:val="32"/>
          <w:szCs w:val="32"/>
        </w:rPr>
        <w:t>之前，街道、城管等部门曾认定为违法建筑或者超过批准期限的临时建筑，不予认定和补偿。</w:t>
      </w:r>
    </w:p>
    <w:p>
      <w:pPr>
        <w:keepNext w:val="0"/>
        <w:keepLines w:val="0"/>
        <w:pageBreakBefore w:val="0"/>
        <w:widowControl w:val="0"/>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楷体_GB2312" w:hAnsi="Times New Roman" w:eastAsia="楷体_GB2312" w:cs="仿宋_GB2312"/>
          <w:bCs w:val="0"/>
          <w:color w:val="000000"/>
          <w:sz w:val="32"/>
          <w:szCs w:val="32"/>
        </w:rPr>
      </w:pPr>
      <w:r>
        <w:rPr>
          <w:rFonts w:hint="eastAsia" w:ascii="楷体_GB2312" w:hAnsi="Times New Roman" w:eastAsia="楷体_GB2312" w:cs="仿宋_GB2312"/>
          <w:bCs w:val="0"/>
          <w:color w:val="000000"/>
          <w:sz w:val="32"/>
          <w:szCs w:val="32"/>
        </w:rPr>
        <w:t>（三）被征收房屋类型的认定</w:t>
      </w:r>
    </w:p>
    <w:p>
      <w:pPr>
        <w:keepNext w:val="0"/>
        <w:keepLines w:val="0"/>
        <w:pageBreakBefore w:val="0"/>
        <w:widowControl w:val="0"/>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eastAsia="zh-CN"/>
        </w:rPr>
        <w:t>住宅</w:t>
      </w:r>
      <w:r>
        <w:rPr>
          <w:rFonts w:hint="eastAsia" w:ascii="仿宋_GB2312" w:hAnsi="仿宋_GB2312" w:eastAsia="仿宋_GB2312" w:cs="仿宋_GB2312"/>
          <w:color w:val="000000"/>
          <w:sz w:val="32"/>
          <w:szCs w:val="32"/>
        </w:rPr>
        <w:t>房屋：在宅基地上建设的用于居住的正房，且层(檐)</w:t>
      </w:r>
    </w:p>
    <w:p>
      <w:pPr>
        <w:keepNext w:val="0"/>
        <w:keepLines w:val="0"/>
        <w:pageBreakBefore w:val="0"/>
        <w:widowControl w:val="0"/>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高不低于2.2米(含),征收调查时房屋现状、用途、产权清晰。</w:t>
      </w:r>
    </w:p>
    <w:p>
      <w:pPr>
        <w:keepNext w:val="0"/>
        <w:keepLines w:val="0"/>
        <w:pageBreakBefore w:val="0"/>
        <w:widowControl w:val="0"/>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2.附属房屋：指生活辅助房、构筑物等，住宅房屋顶层层高低于2.2米的部分视同附属房屋。</w:t>
      </w:r>
    </w:p>
    <w:bookmarkEnd w:id="2"/>
    <w:p>
      <w:pPr>
        <w:pStyle w:val="5"/>
        <w:keepNext w:val="0"/>
        <w:keepLines w:val="0"/>
        <w:pageBreakBefore w:val="0"/>
        <w:widowControl w:val="0"/>
        <w:wordWrap/>
        <w:overflowPunct/>
        <w:autoSpaceDN/>
        <w:bidi w:val="0"/>
        <w:spacing w:beforeAutospacing="0" w:afterAutospacing="0" w:line="560" w:lineRule="exact"/>
        <w:ind w:firstLine="648"/>
        <w:jc w:val="both"/>
        <w:textAlignment w:val="auto"/>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八、评估机构的选定及评估时点</w:t>
      </w:r>
    </w:p>
    <w:p>
      <w:pPr>
        <w:keepNext w:val="0"/>
        <w:keepLines w:val="0"/>
        <w:pageBreakBefore w:val="0"/>
        <w:widowControl w:val="0"/>
        <w:wordWrap/>
        <w:overflowPunct/>
        <w:autoSpaceDN/>
        <w:bidi w:val="0"/>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（一）评估机构由被征收房屋权利人协商选定；协商不成的，通过投票或者摇号、抽签等方式确定。具体操作流程及其他评估相关事项参照国有土地上房屋征收评估有关规定执行。</w:t>
      </w:r>
    </w:p>
    <w:p>
      <w:pPr>
        <w:keepNext w:val="0"/>
        <w:keepLines w:val="0"/>
        <w:pageBreakBefore w:val="0"/>
        <w:widowControl w:val="0"/>
        <w:wordWrap/>
        <w:overflowPunct/>
        <w:autoSpaceDN/>
        <w:bidi w:val="0"/>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（二）征收土地及土地上房屋补偿安置的评估时点，为征地补偿安置方案公告之日。</w:t>
      </w: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ascii="Times New Roman" w:hAnsi="Times New Roman"/>
          <w:sz w:val="32"/>
          <w:szCs w:val="32"/>
        </w:rPr>
      </w:pPr>
      <w:r>
        <w:rPr>
          <w:rFonts w:hint="eastAsia" w:ascii="Times New Roman" w:hAnsi="Times New Roman" w:eastAsia="黑体" w:cs="黑体"/>
          <w:color w:val="000000"/>
          <w:sz w:val="32"/>
          <w:szCs w:val="32"/>
        </w:rPr>
        <w:t>九、签约期限</w:t>
      </w: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（一）本项目预签约期限为</w:t>
      </w:r>
      <w:r>
        <w:rPr>
          <w:rFonts w:hint="eastAsia" w:ascii="仿宋_GB2312" w:hAnsi="仿宋_GB2312" w:eastAsia="仿宋_GB2312" w:cs="仿宋_GB2312"/>
          <w:color w:val="000000"/>
          <w:sz w:val="32"/>
          <w:szCs w:val="32"/>
          <w:lang w:val="en-US" w:eastAsia="zh-CN"/>
        </w:rPr>
        <w:t>3</w:t>
      </w:r>
      <w:r>
        <w:rPr>
          <w:rFonts w:hint="eastAsia" w:ascii="Times New Roman" w:hAnsi="Times New Roman" w:eastAsia="仿宋_GB2312" w:cs="仿宋_GB2312"/>
          <w:color w:val="000000"/>
          <w:sz w:val="32"/>
          <w:szCs w:val="32"/>
        </w:rPr>
        <w:t>个月，自</w:t>
      </w:r>
      <w:bookmarkStart w:id="3" w:name="OLE_LINK9"/>
      <w:r>
        <w:rPr>
          <w:rFonts w:hint="eastAsia" w:ascii="Times New Roman" w:hAnsi="Times New Roman" w:eastAsia="仿宋_GB2312" w:cs="仿宋_GB2312"/>
          <w:color w:val="000000"/>
          <w:sz w:val="32"/>
          <w:szCs w:val="32"/>
        </w:rPr>
        <w:t>被征地房屋所在区域的还建安置房（划拨）市场评估价</w:t>
      </w:r>
      <w:bookmarkEnd w:id="3"/>
      <w:r>
        <w:rPr>
          <w:rFonts w:hint="eastAsia" w:ascii="Times New Roman" w:hAnsi="Times New Roman" w:eastAsia="仿宋_GB2312" w:cs="仿宋_GB2312"/>
          <w:color w:val="000000"/>
          <w:sz w:val="32"/>
          <w:szCs w:val="32"/>
        </w:rPr>
        <w:t>公示之日起计算；</w:t>
      </w: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（二）本项目正式签约期限为</w:t>
      </w:r>
      <w:r>
        <w:rPr>
          <w:rFonts w:hint="eastAsia" w:ascii="仿宋_GB2312" w:hAnsi="仿宋_GB2312" w:eastAsia="仿宋_GB2312" w:cs="仿宋_GB2312"/>
          <w:color w:val="000000"/>
          <w:sz w:val="32"/>
          <w:szCs w:val="32"/>
          <w:lang w:val="en-US" w:eastAsia="zh-CN"/>
        </w:rPr>
        <w:t>3</w:t>
      </w:r>
      <w:r>
        <w:rPr>
          <w:rFonts w:hint="eastAsia" w:ascii="Times New Roman" w:hAnsi="Times New Roman" w:eastAsia="仿宋_GB2312" w:cs="仿宋_GB2312"/>
          <w:color w:val="000000"/>
          <w:sz w:val="32"/>
          <w:szCs w:val="32"/>
        </w:rPr>
        <w:t>个月，自征收土地公告发布之日起计算。</w:t>
      </w:r>
    </w:p>
    <w:p>
      <w:pPr>
        <w:keepNext w:val="0"/>
        <w:keepLines w:val="0"/>
        <w:pageBreakBefore w:val="0"/>
        <w:widowControl w:val="0"/>
        <w:wordWrap/>
        <w:overflowPunct/>
        <w:autoSpaceDN/>
        <w:bidi w:val="0"/>
        <w:spacing w:line="560" w:lineRule="exact"/>
        <w:ind w:firstLine="640" w:firstLineChars="200"/>
        <w:jc w:val="both"/>
        <w:textAlignment w:val="auto"/>
        <w:rPr>
          <w:rFonts w:ascii="Times New Roman" w:hAnsi="Times New Roman" w:eastAsia="黑体" w:cs="黑体"/>
          <w:color w:val="000000"/>
          <w:sz w:val="32"/>
          <w:szCs w:val="32"/>
        </w:rPr>
      </w:pPr>
      <w:r>
        <w:rPr>
          <w:rFonts w:hint="eastAsia" w:ascii="Times New Roman" w:hAnsi="Times New Roman" w:eastAsia="黑体" w:cs="黑体"/>
          <w:color w:val="000000"/>
          <w:sz w:val="32"/>
          <w:szCs w:val="32"/>
        </w:rPr>
        <w:t>十、被征地房屋补偿</w:t>
      </w: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ascii="楷体_GB2312" w:hAnsi="Times New Roman" w:eastAsia="楷体_GB2312" w:cs="仿宋_GB2312"/>
          <w:color w:val="000000"/>
          <w:sz w:val="32"/>
          <w:szCs w:val="32"/>
        </w:rPr>
      </w:pPr>
      <w:bookmarkStart w:id="4" w:name="OLE_LINK13"/>
      <w:r>
        <w:rPr>
          <w:rFonts w:hint="eastAsia" w:ascii="楷体_GB2312" w:hAnsi="Times New Roman" w:eastAsia="楷体_GB2312" w:cs="仿宋_GB2312"/>
          <w:color w:val="000000"/>
          <w:sz w:val="32"/>
          <w:szCs w:val="32"/>
        </w:rPr>
        <w:t>（一）被征地房屋补偿的标准</w:t>
      </w:r>
    </w:p>
    <w:bookmarkEnd w:id="4"/>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1.被征地房屋的“有效还建面积”部分，</w:t>
      </w:r>
      <w:bookmarkStart w:id="5" w:name="OLE_LINK10"/>
      <w:r>
        <w:rPr>
          <w:rFonts w:hint="eastAsia" w:ascii="仿宋_GB2312" w:hAnsi="仿宋_GB2312" w:eastAsia="仿宋_GB2312" w:cs="仿宋_GB2312"/>
          <w:color w:val="000000"/>
          <w:sz w:val="32"/>
          <w:szCs w:val="32"/>
        </w:rPr>
        <w:t>按照</w:t>
      </w:r>
      <w:bookmarkStart w:id="6" w:name="OLE_LINK11"/>
      <w:r>
        <w:rPr>
          <w:rFonts w:hint="eastAsia" w:ascii="仿宋_GB2312" w:hAnsi="仿宋_GB2312" w:eastAsia="仿宋_GB2312" w:cs="仿宋_GB2312"/>
          <w:color w:val="000000"/>
          <w:sz w:val="32"/>
          <w:szCs w:val="32"/>
        </w:rPr>
        <w:t>被征地房屋所在区域的还建安置房（划拨）市场评估价100%</w:t>
      </w:r>
      <w:bookmarkEnd w:id="6"/>
      <w:r>
        <w:rPr>
          <w:rFonts w:hint="eastAsia" w:ascii="仿宋_GB2312" w:hAnsi="仿宋_GB2312" w:eastAsia="仿宋_GB2312" w:cs="仿宋_GB2312"/>
          <w:color w:val="000000"/>
          <w:sz w:val="32"/>
          <w:szCs w:val="32"/>
        </w:rPr>
        <w:t>给予补偿</w:t>
      </w:r>
      <w:bookmarkEnd w:id="5"/>
      <w:r>
        <w:rPr>
          <w:rFonts w:hint="eastAsia" w:ascii="仿宋_GB2312" w:hAnsi="仿宋_GB2312" w:eastAsia="仿宋_GB2312" w:cs="仿宋_GB2312"/>
          <w:color w:val="000000"/>
          <w:sz w:val="32"/>
          <w:szCs w:val="32"/>
        </w:rPr>
        <w:t>；</w:t>
      </w: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2.被征地房屋的“房屋重置面积”部分，按照被征地房屋所在区域的还建安置房（划拨）市场评估价50%给予补偿；</w:t>
      </w: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eastAsia="zh-CN"/>
        </w:rPr>
        <w:t>被征地房屋中附属房屋部分，按照</w:t>
      </w:r>
      <w:r>
        <w:rPr>
          <w:rFonts w:hint="eastAsia" w:ascii="仿宋_GB2312" w:hAnsi="仿宋_GB2312" w:eastAsia="仿宋_GB2312" w:cs="仿宋_GB2312"/>
          <w:color w:val="000000"/>
          <w:sz w:val="32"/>
          <w:szCs w:val="32"/>
          <w:lang w:val="en-US" w:eastAsia="zh-CN"/>
        </w:rPr>
        <w:t>重置</w:t>
      </w:r>
      <w:r>
        <w:rPr>
          <w:rFonts w:hint="eastAsia" w:ascii="仿宋_GB2312" w:hAnsi="仿宋_GB2312" w:eastAsia="仿宋_GB2312" w:cs="仿宋_GB2312"/>
          <w:color w:val="000000"/>
          <w:sz w:val="32"/>
          <w:szCs w:val="32"/>
          <w:lang w:eastAsia="zh-CN"/>
        </w:rPr>
        <w:t>价</w:t>
      </w:r>
      <w:r>
        <w:rPr>
          <w:rFonts w:hint="eastAsia" w:ascii="仿宋_GB2312" w:hAnsi="仿宋_GB2312" w:eastAsia="仿宋_GB2312" w:cs="仿宋_GB2312"/>
          <w:color w:val="000000"/>
          <w:sz w:val="32"/>
          <w:szCs w:val="32"/>
          <w:lang w:val="en-US" w:eastAsia="zh-CN"/>
        </w:rPr>
        <w:t>进行补偿</w:t>
      </w:r>
      <w:r>
        <w:rPr>
          <w:rFonts w:hint="eastAsia" w:ascii="仿宋_GB2312" w:hAnsi="仿宋_GB2312" w:eastAsia="仿宋_GB2312" w:cs="仿宋_GB2312"/>
          <w:color w:val="000000"/>
          <w:sz w:val="32"/>
          <w:szCs w:val="32"/>
          <w:lang w:eastAsia="zh-CN"/>
        </w:rPr>
        <w:t>；</w:t>
      </w: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被征地房屋经认定为违法建设和超过批准期限的临时建筑，不予补偿并依法拆除。</w:t>
      </w: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ascii="楷体_GB2312" w:hAnsi="Times New Roman" w:eastAsia="楷体_GB2312" w:cs="仿宋_GB2312"/>
          <w:color w:val="000000"/>
          <w:sz w:val="32"/>
          <w:szCs w:val="32"/>
        </w:rPr>
      </w:pPr>
      <w:r>
        <w:rPr>
          <w:rFonts w:hint="eastAsia" w:ascii="楷体_GB2312" w:hAnsi="Times New Roman" w:eastAsia="楷体_GB2312" w:cs="仿宋_GB2312"/>
          <w:color w:val="000000"/>
          <w:sz w:val="32"/>
          <w:szCs w:val="32"/>
        </w:rPr>
        <w:t>（二）被征地房屋补偿的计算</w:t>
      </w: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hint="eastAsia" w:ascii="仿宋_GB2312" w:hAnsi="仿宋_GB2312" w:eastAsia="仿宋_GB2312" w:cs="仿宋_GB2312"/>
          <w:color w:val="000000"/>
          <w:sz w:val="32"/>
          <w:szCs w:val="32"/>
        </w:rPr>
      </w:pPr>
      <w:bookmarkStart w:id="7" w:name="OLE_LINK14"/>
      <w:r>
        <w:rPr>
          <w:rFonts w:hint="eastAsia" w:ascii="仿宋_GB2312" w:hAnsi="仿宋_GB2312" w:eastAsia="仿宋_GB2312" w:cs="仿宋_GB2312"/>
          <w:color w:val="000000"/>
          <w:sz w:val="32"/>
          <w:szCs w:val="32"/>
        </w:rPr>
        <w:t>1.有效还建面积价值</w:t>
      </w:r>
      <w:bookmarkEnd w:id="7"/>
      <w:bookmarkStart w:id="8" w:name="OLE_LINK12"/>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有效还建面积×被征地房屋所在区域的还建安置房（划拨）市场评估价×100%；</w:t>
      </w:r>
      <w:bookmarkEnd w:id="8"/>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hint="eastAsia" w:ascii="仿宋_GB2312" w:hAnsi="仿宋_GB2312" w:eastAsia="仿宋_GB2312" w:cs="仿宋_GB2312"/>
          <w:color w:val="000000"/>
          <w:sz w:val="32"/>
          <w:szCs w:val="32"/>
        </w:rPr>
      </w:pPr>
      <w:bookmarkStart w:id="9" w:name="OLE_LINK15"/>
      <w:r>
        <w:rPr>
          <w:rFonts w:hint="eastAsia" w:ascii="仿宋_GB2312" w:hAnsi="仿宋_GB2312" w:eastAsia="仿宋_GB2312" w:cs="仿宋_GB2312"/>
          <w:color w:val="000000"/>
          <w:sz w:val="32"/>
          <w:szCs w:val="32"/>
        </w:rPr>
        <w:t>2.房屋重置面积价值</w:t>
      </w:r>
      <w:bookmarkEnd w:id="9"/>
      <w:r>
        <w:rPr>
          <w:rFonts w:hint="eastAsia" w:ascii="仿宋_GB2312" w:hAnsi="仿宋_GB2312" w:eastAsia="仿宋_GB2312" w:cs="仿宋_GB2312"/>
          <w:color w:val="000000"/>
          <w:sz w:val="32"/>
          <w:szCs w:val="32"/>
        </w:rPr>
        <w:t>=房屋重置面积×被征地房屋所在区域的还建安置房（划拨）市场评估价×50%；</w:t>
      </w: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3.被征地房屋价值=有效还建面积价值+房屋重置面积价值。</w:t>
      </w: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ascii="楷体_GB2312" w:hAnsi="Times New Roman" w:eastAsia="楷体_GB2312" w:cs="仿宋_GB2312"/>
          <w:color w:val="000000"/>
          <w:sz w:val="32"/>
          <w:szCs w:val="32"/>
        </w:rPr>
      </w:pPr>
      <w:r>
        <w:rPr>
          <w:rFonts w:hint="eastAsia" w:ascii="楷体_GB2312" w:hAnsi="Times New Roman" w:eastAsia="楷体_GB2312" w:cs="仿宋_GB2312"/>
          <w:color w:val="000000"/>
          <w:sz w:val="32"/>
          <w:szCs w:val="32"/>
        </w:rPr>
        <w:t>（三）被征地房屋补偿方式</w:t>
      </w: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本项目</w:t>
      </w:r>
      <w:r>
        <w:rPr>
          <w:rFonts w:hint="eastAsia" w:ascii="仿宋_GB2312" w:hAnsi="仿宋_GB2312" w:eastAsia="仿宋_GB2312" w:cs="仿宋_GB2312"/>
          <w:color w:val="000000"/>
          <w:sz w:val="32"/>
          <w:szCs w:val="32"/>
          <w:lang w:eastAsia="zh-CN"/>
        </w:rPr>
        <w:t>提供</w:t>
      </w:r>
      <w:r>
        <w:rPr>
          <w:rFonts w:hint="eastAsia" w:ascii="仿宋_GB2312" w:hAnsi="仿宋_GB2312" w:eastAsia="仿宋_GB2312" w:cs="仿宋_GB2312"/>
          <w:color w:val="000000"/>
          <w:sz w:val="32"/>
          <w:szCs w:val="32"/>
        </w:rPr>
        <w:t>货币补偿和还建房安置补偿</w:t>
      </w:r>
      <w:r>
        <w:rPr>
          <w:rFonts w:hint="eastAsia" w:ascii="仿宋_GB2312" w:hAnsi="仿宋_GB2312" w:eastAsia="仿宋_GB2312" w:cs="仿宋_GB2312"/>
          <w:color w:val="000000"/>
          <w:sz w:val="32"/>
          <w:szCs w:val="32"/>
          <w:lang w:eastAsia="zh-CN"/>
        </w:rPr>
        <w:t>两种补偿</w:t>
      </w:r>
      <w:r>
        <w:rPr>
          <w:rFonts w:hint="eastAsia" w:ascii="仿宋_GB2312" w:hAnsi="仿宋_GB2312" w:eastAsia="仿宋_GB2312" w:cs="仿宋_GB2312"/>
          <w:color w:val="000000"/>
          <w:sz w:val="32"/>
          <w:szCs w:val="32"/>
        </w:rPr>
        <w:t>方式。</w:t>
      </w: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1.货币补偿</w:t>
      </w: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被征收人选择货币补偿方式的，以</w:t>
      </w:r>
      <w:r>
        <w:rPr>
          <w:rFonts w:hint="eastAsia" w:ascii="仿宋_GB2312" w:hAnsi="仿宋_GB2312" w:eastAsia="仿宋_GB2312" w:cs="仿宋_GB2312"/>
          <w:color w:val="000000"/>
          <w:sz w:val="32"/>
          <w:szCs w:val="32"/>
          <w:lang w:eastAsia="zh-CN"/>
        </w:rPr>
        <w:t>房票</w:t>
      </w:r>
      <w:r>
        <w:rPr>
          <w:rFonts w:hint="eastAsia" w:ascii="仿宋_GB2312" w:hAnsi="仿宋_GB2312" w:eastAsia="仿宋_GB2312" w:cs="仿宋_GB2312"/>
          <w:color w:val="000000"/>
          <w:sz w:val="32"/>
          <w:szCs w:val="32"/>
        </w:rPr>
        <w:t>形式进行安置，</w:t>
      </w:r>
      <w:bookmarkStart w:id="10" w:name="OLE_LINK6"/>
      <w:r>
        <w:rPr>
          <w:rFonts w:hint="eastAsia" w:ascii="仿宋_GB2312" w:hAnsi="仿宋_GB2312" w:eastAsia="仿宋_GB2312" w:cs="仿宋_GB2312"/>
          <w:color w:val="000000"/>
          <w:sz w:val="32"/>
          <w:szCs w:val="32"/>
        </w:rPr>
        <w:t>被征收人</w:t>
      </w:r>
      <w:r>
        <w:rPr>
          <w:rFonts w:hint="eastAsia" w:ascii="仿宋_GB2312" w:hAnsi="仿宋_GB2312" w:eastAsia="仿宋_GB2312" w:cs="仿宋_GB2312"/>
          <w:color w:val="000000"/>
          <w:sz w:val="32"/>
          <w:szCs w:val="32"/>
          <w:lang w:eastAsia="zh-CN"/>
        </w:rPr>
        <w:t>可以</w:t>
      </w:r>
      <w:r>
        <w:rPr>
          <w:rFonts w:hint="eastAsia" w:ascii="仿宋_GB2312" w:hAnsi="仿宋_GB2312" w:eastAsia="仿宋_GB2312" w:cs="仿宋_GB2312"/>
          <w:color w:val="000000"/>
          <w:sz w:val="32"/>
          <w:szCs w:val="32"/>
        </w:rPr>
        <w:t>持</w:t>
      </w:r>
      <w:r>
        <w:rPr>
          <w:rFonts w:hint="eastAsia" w:ascii="仿宋_GB2312" w:hAnsi="仿宋_GB2312" w:eastAsia="仿宋_GB2312" w:cs="仿宋_GB2312"/>
          <w:color w:val="000000"/>
          <w:sz w:val="32"/>
          <w:szCs w:val="32"/>
          <w:lang w:eastAsia="zh-CN"/>
        </w:rPr>
        <w:t>房票</w:t>
      </w:r>
      <w:r>
        <w:rPr>
          <w:rFonts w:hint="eastAsia" w:ascii="仿宋_GB2312" w:hAnsi="仿宋_GB2312" w:eastAsia="仿宋_GB2312" w:cs="仿宋_GB2312"/>
          <w:color w:val="000000"/>
          <w:sz w:val="32"/>
          <w:szCs w:val="32"/>
        </w:rPr>
        <w:t>购买江岸区范围内新建商品房，但不得用于购买小产权房、二手房等其他房屋，征收实施</w:t>
      </w:r>
      <w:r>
        <w:rPr>
          <w:rFonts w:hint="eastAsia" w:ascii="仿宋_GB2312" w:hAnsi="仿宋_GB2312" w:eastAsia="仿宋_GB2312" w:cs="仿宋_GB2312"/>
          <w:color w:val="000000"/>
          <w:sz w:val="32"/>
          <w:szCs w:val="32"/>
          <w:lang w:val="en-US" w:eastAsia="zh-CN"/>
        </w:rPr>
        <w:t>单位</w:t>
      </w:r>
      <w:r>
        <w:rPr>
          <w:rFonts w:hint="eastAsia" w:ascii="仿宋_GB2312" w:hAnsi="仿宋_GB2312" w:eastAsia="仿宋_GB2312" w:cs="仿宋_GB2312"/>
          <w:color w:val="000000"/>
          <w:sz w:val="32"/>
          <w:szCs w:val="32"/>
        </w:rPr>
        <w:t>按照被征地房屋价值给予</w:t>
      </w:r>
      <w:r>
        <w:rPr>
          <w:rFonts w:hint="eastAsia" w:ascii="仿宋_GB2312" w:hAnsi="仿宋_GB2312" w:eastAsia="仿宋_GB2312" w:cs="仿宋_GB2312"/>
          <w:color w:val="000000"/>
          <w:sz w:val="32"/>
          <w:szCs w:val="32"/>
          <w:lang w:eastAsia="zh-CN"/>
        </w:rPr>
        <w:t>房票</w:t>
      </w:r>
      <w:r>
        <w:rPr>
          <w:rFonts w:hint="eastAsia" w:ascii="仿宋_GB2312" w:hAnsi="仿宋_GB2312" w:eastAsia="仿宋_GB2312" w:cs="仿宋_GB2312"/>
          <w:color w:val="000000"/>
          <w:sz w:val="32"/>
          <w:szCs w:val="32"/>
        </w:rPr>
        <w:t>补助与奖励：</w:t>
      </w:r>
    </w:p>
    <w:bookmarkEnd w:id="10"/>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）房票</w:t>
      </w:r>
      <w:r>
        <w:rPr>
          <w:rFonts w:hint="eastAsia" w:ascii="仿宋_GB2312" w:hAnsi="仿宋_GB2312" w:eastAsia="仿宋_GB2312" w:cs="仿宋_GB2312"/>
          <w:color w:val="000000"/>
          <w:sz w:val="32"/>
          <w:szCs w:val="32"/>
        </w:rPr>
        <w:t>补助：按照被征地房屋价值的</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%给予购房补助；</w:t>
      </w: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房票</w:t>
      </w:r>
      <w:r>
        <w:rPr>
          <w:rFonts w:hint="eastAsia" w:ascii="仿宋_GB2312" w:hAnsi="仿宋_GB2312" w:eastAsia="仿宋_GB2312" w:cs="仿宋_GB2312"/>
          <w:color w:val="000000"/>
          <w:sz w:val="32"/>
          <w:szCs w:val="32"/>
        </w:rPr>
        <w:t>奖励：被征收人在签约期内与征收实施</w:t>
      </w:r>
      <w:r>
        <w:rPr>
          <w:rFonts w:hint="eastAsia" w:ascii="仿宋_GB2312" w:hAnsi="仿宋_GB2312" w:eastAsia="仿宋_GB2312" w:cs="仿宋_GB2312"/>
          <w:color w:val="000000"/>
          <w:sz w:val="32"/>
          <w:szCs w:val="32"/>
          <w:lang w:val="en-US" w:eastAsia="zh-CN"/>
        </w:rPr>
        <w:t>单位</w:t>
      </w:r>
      <w:r>
        <w:rPr>
          <w:rFonts w:hint="eastAsia" w:ascii="仿宋_GB2312" w:hAnsi="仿宋_GB2312" w:eastAsia="仿宋_GB2312" w:cs="仿宋_GB2312"/>
          <w:color w:val="000000"/>
          <w:sz w:val="32"/>
          <w:szCs w:val="32"/>
        </w:rPr>
        <w:t>签订征地补偿安置协议并办理完搬迁手续的，按照被征地房屋价值的</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lang w:eastAsia="zh-CN"/>
        </w:rPr>
        <w:t>%给</w:t>
      </w:r>
      <w:r>
        <w:rPr>
          <w:rFonts w:hint="eastAsia" w:ascii="仿宋_GB2312" w:hAnsi="仿宋_GB2312" w:eastAsia="仿宋_GB2312" w:cs="仿宋_GB2312"/>
          <w:color w:val="000000"/>
          <w:sz w:val="32"/>
          <w:szCs w:val="32"/>
        </w:rPr>
        <w:t>予</w:t>
      </w:r>
      <w:r>
        <w:rPr>
          <w:rFonts w:hint="eastAsia" w:ascii="仿宋_GB2312" w:hAnsi="仿宋_GB2312" w:eastAsia="仿宋_GB2312" w:cs="仿宋_GB2312"/>
          <w:color w:val="000000"/>
          <w:sz w:val="32"/>
          <w:szCs w:val="32"/>
          <w:lang w:eastAsia="zh-CN"/>
        </w:rPr>
        <w:t>房票</w:t>
      </w:r>
      <w:r>
        <w:rPr>
          <w:rFonts w:hint="eastAsia" w:ascii="仿宋_GB2312" w:hAnsi="仿宋_GB2312" w:eastAsia="仿宋_GB2312" w:cs="仿宋_GB2312"/>
          <w:color w:val="000000"/>
          <w:sz w:val="32"/>
          <w:szCs w:val="32"/>
        </w:rPr>
        <w:t>奖励。</w:t>
      </w: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2.还建房安置补偿</w:t>
      </w: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被征收人选择还建房安置补偿方式的，由江岸区住房和城市更新局提供用于还建安置的房源，被征收人选择还建房安置的，征收实施</w:t>
      </w:r>
      <w:r>
        <w:rPr>
          <w:rFonts w:hint="eastAsia" w:ascii="仿宋_GB2312" w:hAnsi="仿宋_GB2312" w:eastAsia="仿宋_GB2312" w:cs="仿宋_GB2312"/>
          <w:color w:val="000000"/>
          <w:sz w:val="32"/>
          <w:szCs w:val="32"/>
          <w:lang w:val="en-US" w:eastAsia="zh-CN"/>
        </w:rPr>
        <w:t>单位</w:t>
      </w:r>
      <w:r>
        <w:rPr>
          <w:rFonts w:hint="eastAsia" w:ascii="仿宋_GB2312" w:hAnsi="仿宋_GB2312" w:eastAsia="仿宋_GB2312" w:cs="仿宋_GB2312"/>
          <w:color w:val="000000"/>
          <w:sz w:val="32"/>
          <w:szCs w:val="32"/>
        </w:rPr>
        <w:t>按照被征地房屋价值</w:t>
      </w:r>
      <w:bookmarkStart w:id="11" w:name="OLE_LINK8"/>
      <w:r>
        <w:rPr>
          <w:rFonts w:hint="eastAsia" w:ascii="仿宋_GB2312" w:hAnsi="仿宋_GB2312" w:eastAsia="仿宋_GB2312" w:cs="仿宋_GB2312"/>
          <w:color w:val="000000"/>
          <w:sz w:val="32"/>
          <w:szCs w:val="32"/>
        </w:rPr>
        <w:t>给予还建房安置</w:t>
      </w:r>
      <w:bookmarkEnd w:id="11"/>
      <w:r>
        <w:rPr>
          <w:rFonts w:hint="eastAsia" w:ascii="仿宋_GB2312" w:hAnsi="仿宋_GB2312" w:eastAsia="仿宋_GB2312" w:cs="仿宋_GB2312"/>
          <w:color w:val="000000"/>
          <w:sz w:val="32"/>
          <w:szCs w:val="32"/>
        </w:rPr>
        <w:t>补助与奖励：</w:t>
      </w: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（1）还建房安置补助：按照被征地房屋价值的20%给予还建房安置补助；</w:t>
      </w: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（2）还建房安置奖励：被征收人在签约期内与征收实施</w:t>
      </w:r>
      <w:r>
        <w:rPr>
          <w:rFonts w:hint="eastAsia" w:ascii="仿宋_GB2312" w:hAnsi="仿宋_GB2312" w:eastAsia="仿宋_GB2312" w:cs="仿宋_GB2312"/>
          <w:color w:val="000000"/>
          <w:sz w:val="32"/>
          <w:szCs w:val="32"/>
          <w:lang w:val="en-US" w:eastAsia="zh-CN"/>
        </w:rPr>
        <w:t>单位</w:t>
      </w:r>
      <w:r>
        <w:rPr>
          <w:rFonts w:hint="eastAsia" w:ascii="仿宋_GB2312" w:hAnsi="仿宋_GB2312" w:eastAsia="仿宋_GB2312" w:cs="仿宋_GB2312"/>
          <w:color w:val="000000"/>
          <w:sz w:val="32"/>
          <w:szCs w:val="32"/>
        </w:rPr>
        <w:t>签订征地补偿安置协议并办理完搬迁手续的，按照被征地房屋价值的</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%给予还建房安置奖励。</w:t>
      </w: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3.结算方式</w:t>
      </w: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（1）选择</w:t>
      </w:r>
      <w:r>
        <w:rPr>
          <w:rFonts w:hint="eastAsia" w:ascii="仿宋_GB2312" w:hAnsi="仿宋_GB2312" w:eastAsia="仿宋_GB2312" w:cs="仿宋_GB2312"/>
          <w:color w:val="000000"/>
          <w:sz w:val="32"/>
          <w:szCs w:val="32"/>
          <w:lang w:eastAsia="zh-CN"/>
        </w:rPr>
        <w:t>房票</w:t>
      </w:r>
      <w:r>
        <w:rPr>
          <w:rFonts w:hint="eastAsia" w:ascii="仿宋_GB2312" w:hAnsi="仿宋_GB2312" w:eastAsia="仿宋_GB2312" w:cs="仿宋_GB2312"/>
          <w:color w:val="000000"/>
          <w:sz w:val="32"/>
          <w:szCs w:val="32"/>
        </w:rPr>
        <w:t>安置与还建房安置方式的相应补助及奖励，以“被征地房屋价值”为基数进行计算；</w:t>
      </w: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（2）被征收人使用</w:t>
      </w:r>
      <w:r>
        <w:rPr>
          <w:rFonts w:hint="eastAsia" w:ascii="仿宋_GB2312" w:hAnsi="仿宋_GB2312" w:eastAsia="仿宋_GB2312" w:cs="仿宋_GB2312"/>
          <w:color w:val="000000"/>
          <w:sz w:val="32"/>
          <w:szCs w:val="32"/>
          <w:lang w:eastAsia="zh-CN"/>
        </w:rPr>
        <w:t>房票</w:t>
      </w:r>
      <w:r>
        <w:rPr>
          <w:rFonts w:hint="eastAsia" w:ascii="仿宋_GB2312" w:hAnsi="仿宋_GB2312" w:eastAsia="仿宋_GB2312" w:cs="仿宋_GB2312"/>
          <w:color w:val="000000"/>
          <w:sz w:val="32"/>
          <w:szCs w:val="32"/>
        </w:rPr>
        <w:t>购买江岸区范围内新建商品房的总金额，</w:t>
      </w:r>
      <w:bookmarkStart w:id="12" w:name="_Hlk184762790"/>
      <w:r>
        <w:rPr>
          <w:rFonts w:hint="eastAsia" w:ascii="仿宋_GB2312" w:hAnsi="仿宋_GB2312" w:eastAsia="仿宋_GB2312" w:cs="仿宋_GB2312"/>
          <w:color w:val="000000"/>
          <w:sz w:val="32"/>
          <w:szCs w:val="32"/>
        </w:rPr>
        <w:t>不得低于</w:t>
      </w:r>
      <w:r>
        <w:rPr>
          <w:rFonts w:hint="eastAsia" w:ascii="仿宋_GB2312" w:hAnsi="仿宋_GB2312" w:eastAsia="仿宋_GB2312" w:cs="仿宋_GB2312"/>
          <w:color w:val="000000"/>
          <w:sz w:val="32"/>
          <w:szCs w:val="32"/>
          <w:lang w:eastAsia="zh-CN"/>
        </w:rPr>
        <w:t>房票总</w:t>
      </w:r>
      <w:r>
        <w:rPr>
          <w:rFonts w:hint="eastAsia" w:ascii="仿宋_GB2312" w:hAnsi="仿宋_GB2312" w:eastAsia="仿宋_GB2312" w:cs="仿宋_GB2312"/>
          <w:color w:val="000000"/>
          <w:sz w:val="32"/>
          <w:szCs w:val="32"/>
        </w:rPr>
        <w:t>价值的70%，最终以实际购房金额为结算依据。若使用</w:t>
      </w:r>
      <w:r>
        <w:rPr>
          <w:rFonts w:hint="eastAsia" w:ascii="仿宋_GB2312" w:hAnsi="仿宋_GB2312" w:eastAsia="仿宋_GB2312" w:cs="仿宋_GB2312"/>
          <w:color w:val="000000"/>
          <w:sz w:val="32"/>
          <w:szCs w:val="32"/>
          <w:lang w:eastAsia="zh-CN"/>
        </w:rPr>
        <w:t>房票</w:t>
      </w:r>
      <w:r>
        <w:rPr>
          <w:rFonts w:hint="eastAsia" w:ascii="仿宋_GB2312" w:hAnsi="仿宋_GB2312" w:eastAsia="仿宋_GB2312" w:cs="仿宋_GB2312"/>
          <w:color w:val="000000"/>
          <w:sz w:val="32"/>
          <w:szCs w:val="32"/>
        </w:rPr>
        <w:t>进行购房后存在剩余部分，该部分剩余金额将扣减前述补助和奖励。</w:t>
      </w:r>
      <w:bookmarkEnd w:id="12"/>
      <w:r>
        <w:rPr>
          <w:rFonts w:hint="eastAsia" w:ascii="仿宋_GB2312" w:hAnsi="仿宋_GB2312" w:eastAsia="仿宋_GB2312" w:cs="仿宋_GB2312"/>
          <w:color w:val="000000"/>
          <w:sz w:val="32"/>
          <w:szCs w:val="32"/>
        </w:rPr>
        <w:t>具体扣减公式如下：</w:t>
      </w: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房票</w:t>
      </w:r>
      <w:r>
        <w:rPr>
          <w:rFonts w:hint="eastAsia" w:ascii="仿宋_GB2312" w:hAnsi="仿宋_GB2312" w:eastAsia="仿宋_GB2312" w:cs="仿宋_GB2312"/>
          <w:color w:val="000000"/>
          <w:sz w:val="32"/>
          <w:szCs w:val="32"/>
        </w:rPr>
        <w:t>剩余部分最终</w:t>
      </w:r>
      <w:r>
        <w:rPr>
          <w:rFonts w:hint="eastAsia" w:ascii="仿宋_GB2312" w:hAnsi="仿宋_GB2312" w:eastAsia="仿宋_GB2312" w:cs="仿宋_GB2312"/>
          <w:color w:val="000000"/>
          <w:sz w:val="32"/>
          <w:szCs w:val="32"/>
          <w:lang w:eastAsia="zh-CN"/>
        </w:rPr>
        <w:t>结算</w:t>
      </w:r>
      <w:r>
        <w:rPr>
          <w:rFonts w:hint="eastAsia" w:ascii="仿宋_GB2312" w:hAnsi="仿宋_GB2312" w:eastAsia="仿宋_GB2312" w:cs="仿宋_GB2312"/>
          <w:color w:val="000000"/>
          <w:sz w:val="32"/>
          <w:szCs w:val="32"/>
        </w:rPr>
        <w:t>金额=购房后剩余部分金额÷对应享受的奖励系数（按照</w:t>
      </w:r>
      <w:r>
        <w:rPr>
          <w:rFonts w:hint="eastAsia" w:ascii="仿宋_GB2312" w:hAnsi="仿宋_GB2312" w:eastAsia="仿宋_GB2312" w:cs="仿宋_GB2312"/>
          <w:color w:val="000000"/>
          <w:sz w:val="32"/>
          <w:szCs w:val="32"/>
          <w:lang w:eastAsia="zh-CN"/>
        </w:rPr>
        <w:t>系数1.</w:t>
      </w: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lang w:eastAsia="zh-CN"/>
        </w:rPr>
        <w:t>计算）。</w:t>
      </w: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（3）被征收人选择江岸区住房和城市更新局提供还建安置房的总金额，不得低于</w:t>
      </w:r>
      <w:r>
        <w:rPr>
          <w:rFonts w:hint="eastAsia" w:ascii="仿宋_GB2312" w:hAnsi="仿宋_GB2312" w:eastAsia="仿宋_GB2312" w:cs="仿宋_GB2312"/>
          <w:color w:val="000000"/>
          <w:sz w:val="32"/>
          <w:szCs w:val="32"/>
          <w:lang w:eastAsia="zh-CN"/>
        </w:rPr>
        <w:t>还建房安置补偿总价值</w:t>
      </w:r>
      <w:r>
        <w:rPr>
          <w:rFonts w:hint="eastAsia" w:ascii="仿宋_GB2312" w:hAnsi="仿宋_GB2312" w:eastAsia="仿宋_GB2312" w:cs="仿宋_GB2312"/>
          <w:color w:val="000000"/>
          <w:sz w:val="32"/>
          <w:szCs w:val="32"/>
        </w:rPr>
        <w:t>的70%，最终以实际</w:t>
      </w:r>
      <w:r>
        <w:rPr>
          <w:rFonts w:hint="eastAsia" w:ascii="仿宋_GB2312" w:hAnsi="仿宋_GB2312" w:eastAsia="仿宋_GB2312" w:cs="仿宋_GB2312"/>
          <w:color w:val="000000"/>
          <w:sz w:val="32"/>
          <w:szCs w:val="32"/>
          <w:lang w:eastAsia="zh-CN"/>
        </w:rPr>
        <w:t>选定还建安置房</w:t>
      </w:r>
      <w:r>
        <w:rPr>
          <w:rFonts w:hint="eastAsia" w:ascii="仿宋_GB2312" w:hAnsi="仿宋_GB2312" w:eastAsia="仿宋_GB2312" w:cs="仿宋_GB2312"/>
          <w:color w:val="000000"/>
          <w:sz w:val="32"/>
          <w:szCs w:val="32"/>
        </w:rPr>
        <w:t>金额为结算依据。若</w:t>
      </w:r>
      <w:r>
        <w:rPr>
          <w:rFonts w:hint="eastAsia" w:ascii="仿宋_GB2312" w:hAnsi="仿宋_GB2312" w:eastAsia="仿宋_GB2312" w:cs="仿宋_GB2312"/>
          <w:color w:val="000000"/>
          <w:sz w:val="32"/>
          <w:szCs w:val="32"/>
          <w:lang w:eastAsia="zh-CN"/>
        </w:rPr>
        <w:t>选定还建安置房源</w:t>
      </w:r>
      <w:r>
        <w:rPr>
          <w:rFonts w:hint="eastAsia" w:ascii="仿宋_GB2312" w:hAnsi="仿宋_GB2312" w:eastAsia="仿宋_GB2312" w:cs="仿宋_GB2312"/>
          <w:color w:val="000000"/>
          <w:sz w:val="32"/>
          <w:szCs w:val="32"/>
        </w:rPr>
        <w:t>后</w:t>
      </w:r>
      <w:r>
        <w:rPr>
          <w:rFonts w:hint="eastAsia" w:ascii="仿宋_GB2312" w:hAnsi="仿宋_GB2312" w:eastAsia="仿宋_GB2312" w:cs="仿宋_GB2312"/>
          <w:color w:val="000000"/>
          <w:sz w:val="32"/>
          <w:szCs w:val="32"/>
          <w:lang w:eastAsia="zh-CN"/>
        </w:rPr>
        <w:t>，还建房安置补偿总价值</w:t>
      </w:r>
      <w:r>
        <w:rPr>
          <w:rFonts w:hint="eastAsia" w:ascii="仿宋_GB2312" w:hAnsi="仿宋_GB2312" w:eastAsia="仿宋_GB2312" w:cs="仿宋_GB2312"/>
          <w:color w:val="000000"/>
          <w:sz w:val="32"/>
          <w:szCs w:val="32"/>
        </w:rPr>
        <w:t>存在剩余部分，该部分剩余金额将扣减前述补助和奖励。具体扣减公式如下：</w:t>
      </w: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剩余部分最终</w:t>
      </w:r>
      <w:r>
        <w:rPr>
          <w:rFonts w:hint="eastAsia" w:ascii="仿宋_GB2312" w:hAnsi="仿宋_GB2312" w:eastAsia="仿宋_GB2312" w:cs="仿宋_GB2312"/>
          <w:color w:val="000000"/>
          <w:sz w:val="32"/>
          <w:szCs w:val="32"/>
          <w:lang w:eastAsia="zh-CN"/>
        </w:rPr>
        <w:t>结算</w:t>
      </w:r>
      <w:r>
        <w:rPr>
          <w:rFonts w:hint="eastAsia" w:ascii="仿宋_GB2312" w:hAnsi="仿宋_GB2312" w:eastAsia="仿宋_GB2312" w:cs="仿宋_GB2312"/>
          <w:color w:val="000000"/>
          <w:sz w:val="32"/>
          <w:szCs w:val="32"/>
        </w:rPr>
        <w:t>金额=</w:t>
      </w:r>
      <w:r>
        <w:rPr>
          <w:rFonts w:hint="eastAsia" w:ascii="仿宋_GB2312" w:hAnsi="仿宋_GB2312" w:eastAsia="仿宋_GB2312" w:cs="仿宋_GB2312"/>
          <w:color w:val="000000"/>
          <w:sz w:val="32"/>
          <w:szCs w:val="32"/>
          <w:lang w:eastAsia="zh-CN"/>
        </w:rPr>
        <w:t>选定还建安置</w:t>
      </w:r>
      <w:r>
        <w:rPr>
          <w:rFonts w:hint="eastAsia" w:ascii="仿宋_GB2312" w:hAnsi="仿宋_GB2312" w:eastAsia="仿宋_GB2312" w:cs="仿宋_GB2312"/>
          <w:color w:val="000000"/>
          <w:sz w:val="32"/>
          <w:szCs w:val="32"/>
        </w:rPr>
        <w:t>房后剩余部分金额÷对应享受的奖励系数（</w:t>
      </w:r>
      <w:r>
        <w:rPr>
          <w:rFonts w:hint="eastAsia" w:ascii="仿宋_GB2312" w:hAnsi="仿宋_GB2312" w:eastAsia="仿宋_GB2312" w:cs="仿宋_GB2312"/>
          <w:color w:val="000000"/>
          <w:sz w:val="32"/>
          <w:szCs w:val="32"/>
          <w:lang w:eastAsia="zh-CN"/>
        </w:rPr>
        <w:t>按照系数</w:t>
      </w:r>
      <w:r>
        <w:rPr>
          <w:rFonts w:hint="eastAsia" w:ascii="仿宋_GB2312" w:hAnsi="仿宋_GB2312" w:eastAsia="仿宋_GB2312" w:cs="仿宋_GB2312"/>
          <w:color w:val="000000"/>
          <w:sz w:val="32"/>
          <w:szCs w:val="32"/>
          <w:lang w:val="en-US" w:eastAsia="zh-CN"/>
        </w:rPr>
        <w:t>1.3</w:t>
      </w:r>
      <w:r>
        <w:rPr>
          <w:rFonts w:hint="eastAsia" w:ascii="仿宋_GB2312" w:hAnsi="仿宋_GB2312" w:eastAsia="仿宋_GB2312" w:cs="仿宋_GB2312"/>
          <w:color w:val="000000"/>
          <w:sz w:val="32"/>
          <w:szCs w:val="32"/>
          <w:lang w:eastAsia="zh-CN"/>
        </w:rPr>
        <w:t>计算）。</w:t>
      </w:r>
    </w:p>
    <w:p>
      <w:pPr>
        <w:pStyle w:val="5"/>
        <w:keepNext w:val="0"/>
        <w:keepLines w:val="0"/>
        <w:pageBreakBefore w:val="0"/>
        <w:widowControl w:val="0"/>
        <w:wordWrap/>
        <w:overflowPunct/>
        <w:autoSpaceDN/>
        <w:bidi w:val="0"/>
        <w:spacing w:beforeAutospacing="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（4）征收实施</w:t>
      </w:r>
      <w:r>
        <w:rPr>
          <w:rFonts w:hint="eastAsia" w:ascii="仿宋_GB2312" w:hAnsi="仿宋_GB2312" w:eastAsia="仿宋_GB2312" w:cs="仿宋_GB2312"/>
          <w:color w:val="000000"/>
          <w:sz w:val="32"/>
          <w:szCs w:val="32"/>
          <w:lang w:val="en-US" w:eastAsia="zh-CN"/>
        </w:rPr>
        <w:t>单位</w:t>
      </w:r>
      <w:r>
        <w:rPr>
          <w:rFonts w:hint="eastAsia" w:ascii="仿宋_GB2312" w:hAnsi="仿宋_GB2312" w:eastAsia="仿宋_GB2312" w:cs="仿宋_GB2312"/>
          <w:color w:val="000000"/>
          <w:sz w:val="32"/>
          <w:szCs w:val="32"/>
        </w:rPr>
        <w:t>按照被征地房屋价值及还建安置房补助和奖励总价值向被征收人进行还建安置，并与被征收人计算、核算被征地房屋总价值与用于购买江岸区范围内新建商品房或还建安置房屋价值的差价。并核算给予被征收人装饰装修价值补偿、附属设施补偿、搬迁补偿等本方案约定</w:t>
      </w:r>
      <w:r>
        <w:rPr>
          <w:rFonts w:hint="eastAsia" w:ascii="仿宋_GB2312" w:hAnsi="仿宋_GB2312" w:eastAsia="仿宋_GB2312" w:cs="仿宋_GB2312"/>
          <w:color w:val="000000"/>
          <w:sz w:val="32"/>
          <w:szCs w:val="32"/>
          <w:lang w:eastAsia="zh-CN"/>
        </w:rPr>
        <w:t>的其他</w:t>
      </w:r>
      <w:r>
        <w:rPr>
          <w:rFonts w:hint="eastAsia" w:ascii="仿宋_GB2312" w:hAnsi="仿宋_GB2312" w:eastAsia="仿宋_GB2312" w:cs="仿宋_GB2312"/>
          <w:color w:val="000000"/>
          <w:sz w:val="32"/>
          <w:szCs w:val="32"/>
        </w:rPr>
        <w:t>相关补偿费用后，结算最终补偿金额。</w:t>
      </w:r>
    </w:p>
    <w:p>
      <w:pPr>
        <w:pStyle w:val="5"/>
        <w:keepNext w:val="0"/>
        <w:keepLines w:val="0"/>
        <w:pageBreakBefore w:val="0"/>
        <w:widowControl w:val="0"/>
        <w:wordWrap/>
        <w:overflowPunct/>
        <w:autoSpaceDN/>
        <w:bidi w:val="0"/>
        <w:spacing w:beforeAutospacing="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（5）</w:t>
      </w:r>
      <w:r>
        <w:rPr>
          <w:rFonts w:hint="eastAsia" w:ascii="仿宋_GB2312" w:hAnsi="仿宋_GB2312" w:eastAsia="仿宋_GB2312" w:cs="仿宋_GB2312"/>
          <w:color w:val="000000"/>
          <w:sz w:val="32"/>
          <w:szCs w:val="32"/>
        </w:rPr>
        <w:t>在签订征地补偿安置协议、购房协议并腾退移交房屋后，由征收实施</w:t>
      </w:r>
      <w:r>
        <w:rPr>
          <w:rFonts w:hint="eastAsia" w:ascii="仿宋_GB2312" w:hAnsi="仿宋_GB2312" w:eastAsia="仿宋_GB2312" w:cs="仿宋_GB2312"/>
          <w:color w:val="000000"/>
          <w:sz w:val="32"/>
          <w:szCs w:val="32"/>
          <w:lang w:val="en-US" w:eastAsia="zh-CN"/>
        </w:rPr>
        <w:t>单位</w:t>
      </w:r>
      <w:r>
        <w:rPr>
          <w:rFonts w:hint="eastAsia" w:ascii="仿宋_GB2312" w:hAnsi="仿宋_GB2312" w:eastAsia="仿宋_GB2312" w:cs="仿宋_GB2312"/>
          <w:color w:val="000000"/>
          <w:sz w:val="32"/>
          <w:szCs w:val="32"/>
        </w:rPr>
        <w:t>与被征收人进行</w:t>
      </w:r>
      <w:r>
        <w:rPr>
          <w:rFonts w:hint="eastAsia" w:ascii="仿宋_GB2312" w:hAnsi="仿宋_GB2312" w:eastAsia="仿宋_GB2312" w:cs="仿宋_GB2312"/>
          <w:color w:val="000000"/>
          <w:sz w:val="32"/>
          <w:szCs w:val="32"/>
          <w:lang w:eastAsia="zh-CN"/>
        </w:rPr>
        <w:t>房票（还建安置房）奖励</w:t>
      </w:r>
      <w:r>
        <w:rPr>
          <w:rFonts w:hint="eastAsia" w:ascii="仿宋_GB2312" w:hAnsi="仿宋_GB2312" w:eastAsia="仿宋_GB2312" w:cs="仿宋_GB2312"/>
          <w:color w:val="000000"/>
          <w:sz w:val="32"/>
          <w:szCs w:val="32"/>
        </w:rPr>
        <w:t>结算。</w:t>
      </w: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lang w:eastAsia="zh-CN"/>
        </w:rPr>
        <w:t>）自</w:t>
      </w:r>
      <w:r>
        <w:rPr>
          <w:rFonts w:hint="eastAsia" w:ascii="仿宋_GB2312" w:hAnsi="仿宋_GB2312" w:eastAsia="仿宋_GB2312" w:cs="仿宋_GB2312"/>
          <w:color w:val="000000"/>
          <w:sz w:val="32"/>
          <w:szCs w:val="32"/>
        </w:rPr>
        <w:t>核发</w:t>
      </w:r>
      <w:r>
        <w:rPr>
          <w:rFonts w:hint="eastAsia" w:ascii="仿宋_GB2312" w:hAnsi="仿宋_GB2312" w:eastAsia="仿宋_GB2312" w:cs="仿宋_GB2312"/>
          <w:color w:val="000000"/>
          <w:sz w:val="32"/>
          <w:szCs w:val="32"/>
          <w:lang w:eastAsia="zh-CN"/>
        </w:rPr>
        <w:t>房票</w:t>
      </w:r>
      <w:r>
        <w:rPr>
          <w:rFonts w:hint="eastAsia" w:ascii="仿宋_GB2312" w:hAnsi="仿宋_GB2312" w:eastAsia="仿宋_GB2312" w:cs="仿宋_GB2312"/>
          <w:color w:val="000000"/>
          <w:sz w:val="32"/>
          <w:szCs w:val="32"/>
        </w:rPr>
        <w:t>之日起</w:t>
      </w: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个月</w:t>
      </w:r>
      <w:r>
        <w:rPr>
          <w:rFonts w:hint="eastAsia" w:ascii="仿宋_GB2312" w:hAnsi="仿宋_GB2312" w:eastAsia="仿宋_GB2312" w:cs="仿宋_GB2312"/>
          <w:color w:val="000000"/>
          <w:sz w:val="32"/>
          <w:szCs w:val="32"/>
        </w:rPr>
        <w:t>内未使用的，</w:t>
      </w:r>
      <w:r>
        <w:rPr>
          <w:rFonts w:hint="eastAsia" w:ascii="仿宋_GB2312" w:hAnsi="仿宋_GB2312" w:eastAsia="仿宋_GB2312" w:cs="仿宋_GB2312"/>
          <w:color w:val="000000"/>
          <w:sz w:val="32"/>
          <w:szCs w:val="32"/>
          <w:lang w:eastAsia="zh-CN"/>
        </w:rPr>
        <w:t>仅</w:t>
      </w:r>
      <w:r>
        <w:rPr>
          <w:rFonts w:hint="eastAsia" w:ascii="仿宋_GB2312" w:hAnsi="仿宋_GB2312" w:eastAsia="仿宋_GB2312" w:cs="仿宋_GB2312"/>
          <w:color w:val="000000"/>
          <w:sz w:val="32"/>
          <w:szCs w:val="32"/>
        </w:rPr>
        <w:t>享受</w:t>
      </w:r>
      <w:r>
        <w:rPr>
          <w:rFonts w:hint="eastAsia" w:ascii="仿宋_GB2312" w:hAnsi="仿宋_GB2312" w:eastAsia="仿宋_GB2312" w:cs="仿宋_GB2312"/>
          <w:color w:val="000000"/>
          <w:sz w:val="32"/>
          <w:szCs w:val="32"/>
          <w:lang w:eastAsia="zh-CN"/>
        </w:rPr>
        <w:t>被征地房屋价值的</w:t>
      </w:r>
      <w:r>
        <w:rPr>
          <w:rFonts w:hint="eastAsia" w:ascii="仿宋_GB2312" w:hAnsi="仿宋_GB2312" w:eastAsia="仿宋_GB2312" w:cs="仿宋_GB2312"/>
          <w:color w:val="000000"/>
          <w:sz w:val="32"/>
          <w:szCs w:val="32"/>
          <w:lang w:val="en-US" w:eastAsia="zh-CN"/>
        </w:rPr>
        <w:t>5%奖励</w:t>
      </w:r>
      <w:r>
        <w:rPr>
          <w:rFonts w:hint="eastAsia" w:ascii="仿宋_GB2312" w:hAnsi="仿宋_GB2312" w:eastAsia="仿宋_GB2312" w:cs="仿宋_GB2312"/>
          <w:color w:val="000000"/>
          <w:sz w:val="32"/>
          <w:szCs w:val="32"/>
        </w:rPr>
        <w:t>，按被征地房屋的“货币补偿款”以现金形式兑付，不计算利息。</w:t>
      </w:r>
    </w:p>
    <w:p>
      <w:pPr>
        <w:keepNext w:val="0"/>
        <w:keepLines w:val="0"/>
        <w:pageBreakBefore w:val="0"/>
        <w:widowControl w:val="0"/>
        <w:wordWrap/>
        <w:overflowPunct/>
        <w:autoSpaceDN/>
        <w:bidi w:val="0"/>
        <w:spacing w:line="560" w:lineRule="exact"/>
        <w:ind w:firstLine="640" w:firstLineChars="200"/>
        <w:jc w:val="both"/>
        <w:textAlignment w:val="auto"/>
        <w:rPr>
          <w:rFonts w:ascii="Times New Roman" w:hAnsi="Times New Roman" w:eastAsia="黑体" w:cs="黑体"/>
          <w:color w:val="000000"/>
          <w:sz w:val="32"/>
          <w:szCs w:val="32"/>
        </w:rPr>
      </w:pPr>
      <w:r>
        <w:rPr>
          <w:rFonts w:hint="eastAsia" w:ascii="Times New Roman" w:hAnsi="Times New Roman" w:eastAsia="黑体" w:cs="黑体"/>
          <w:color w:val="000000"/>
          <w:sz w:val="32"/>
          <w:szCs w:val="32"/>
        </w:rPr>
        <w:t>十</w:t>
      </w:r>
      <w:r>
        <w:rPr>
          <w:rFonts w:hint="default" w:ascii="Times New Roman" w:hAnsi="Times New Roman" w:eastAsia="黑体" w:cs="黑体"/>
          <w:color w:val="000000"/>
          <w:sz w:val="32"/>
          <w:szCs w:val="32"/>
          <w:lang w:val="en-US"/>
        </w:rPr>
        <w:t>一</w:t>
      </w:r>
      <w:r>
        <w:rPr>
          <w:rFonts w:hint="eastAsia" w:ascii="Times New Roman" w:hAnsi="Times New Roman" w:eastAsia="黑体" w:cs="黑体"/>
          <w:color w:val="000000"/>
          <w:sz w:val="32"/>
          <w:szCs w:val="32"/>
        </w:rPr>
        <w:t>、其他补偿补助、奖励标准</w:t>
      </w: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ascii="楷体_GB2312" w:hAnsi="Times New Roman" w:eastAsia="楷体_GB2312" w:cs="仿宋_GB2312"/>
          <w:color w:val="000000"/>
          <w:sz w:val="32"/>
          <w:szCs w:val="32"/>
        </w:rPr>
      </w:pPr>
      <w:r>
        <w:rPr>
          <w:rFonts w:hint="eastAsia" w:ascii="楷体_GB2312" w:hAnsi="Times New Roman" w:eastAsia="楷体_GB2312" w:cs="仿宋_GB2312"/>
          <w:color w:val="000000"/>
          <w:sz w:val="32"/>
          <w:szCs w:val="32"/>
        </w:rPr>
        <w:t>（一）用于村集体产业用房停产停业损失补偿</w:t>
      </w: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按照被征地房屋价值的5%确定。如果被征地房屋所有权人认为停产停业损失超过被征地房屋价值的5%，则由评估机构结合被征地房屋前3年经济效益情况，按照6个月停产停业期进行评估确定。</w:t>
      </w: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ascii="Times New Roman" w:hAnsi="Times New Roman" w:eastAsia="仿宋_GB2312" w:cs="仿宋_GB2312"/>
          <w:color w:val="000000"/>
          <w:sz w:val="32"/>
          <w:szCs w:val="32"/>
        </w:rPr>
      </w:pPr>
      <w:r>
        <w:rPr>
          <w:rFonts w:hint="eastAsia" w:ascii="楷体_GB2312" w:hAnsi="Times New Roman" w:eastAsia="楷体_GB2312" w:cs="仿宋_GB2312"/>
          <w:color w:val="000000"/>
          <w:sz w:val="32"/>
          <w:szCs w:val="32"/>
        </w:rPr>
        <w:t>（二）室内装饰装修补偿</w:t>
      </w: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ascii="Times New Roman" w:hAnsi="Times New Roman" w:eastAsia="仿宋_GB2312" w:cs="仿宋_GB2312"/>
          <w:color w:val="000000"/>
          <w:sz w:val="32"/>
          <w:szCs w:val="32"/>
        </w:rPr>
      </w:pPr>
      <w:r>
        <w:rPr>
          <w:rFonts w:hint="eastAsia" w:ascii="仿宋_GB2312" w:hAnsi="仿宋_GB2312" w:eastAsia="仿宋_GB2312" w:cs="仿宋_GB2312"/>
          <w:color w:val="000000"/>
          <w:sz w:val="32"/>
          <w:szCs w:val="32"/>
        </w:rPr>
        <w:t>按被征地房屋</w:t>
      </w:r>
      <w:r>
        <w:rPr>
          <w:rFonts w:hint="eastAsia" w:ascii="仿宋_GB2312" w:hAnsi="仿宋_GB2312" w:eastAsia="仿宋_GB2312" w:cs="仿宋_GB2312"/>
          <w:sz w:val="32"/>
          <w:szCs w:val="32"/>
        </w:rPr>
        <w:t>正房建筑面积</w:t>
      </w:r>
      <w:r>
        <w:rPr>
          <w:rFonts w:hint="eastAsia" w:ascii="仿宋_GB2312" w:hAnsi="仿宋_GB2312" w:eastAsia="仿宋_GB2312" w:cs="仿宋_GB2312"/>
          <w:color w:val="000000"/>
          <w:sz w:val="32"/>
          <w:szCs w:val="32"/>
        </w:rPr>
        <w:t>给予400元/平方米以内的标准与被征收人协商定价；协商不成的，由评估机构评估确定。</w:t>
      </w: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ascii="楷体_GB2312" w:hAnsi="Times New Roman" w:eastAsia="楷体_GB2312" w:cs="仿宋_GB2312"/>
          <w:color w:val="000000"/>
          <w:sz w:val="32"/>
          <w:szCs w:val="32"/>
        </w:rPr>
      </w:pPr>
      <w:r>
        <w:rPr>
          <w:rFonts w:hint="eastAsia" w:ascii="楷体_GB2312" w:hAnsi="Times New Roman" w:eastAsia="楷体_GB2312" w:cs="仿宋_GB2312"/>
          <w:color w:val="000000"/>
          <w:sz w:val="32"/>
          <w:szCs w:val="32"/>
        </w:rPr>
        <w:t>（三）临时安置补偿费</w:t>
      </w: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ascii="Times New Roman" w:hAnsi="Times New Roman" w:eastAsia="仿宋_GB2312" w:cs="仿宋_GB2312"/>
          <w:color w:val="000000"/>
          <w:sz w:val="32"/>
          <w:szCs w:val="32"/>
        </w:rPr>
      </w:pPr>
      <w:r>
        <w:rPr>
          <w:rFonts w:hint="eastAsia" w:ascii="仿宋_GB2312" w:hAnsi="仿宋_GB2312" w:eastAsia="仿宋_GB2312" w:cs="仿宋_GB2312"/>
          <w:color w:val="000000"/>
          <w:sz w:val="32"/>
          <w:szCs w:val="32"/>
        </w:rPr>
        <w:t>临时安置补偿费标准</w:t>
      </w:r>
      <w:bookmarkStart w:id="13" w:name="OLE_LINK1"/>
      <w:r>
        <w:rPr>
          <w:rFonts w:hint="eastAsia" w:ascii="仿宋_GB2312" w:hAnsi="仿宋_GB2312" w:eastAsia="仿宋_GB2312" w:cs="仿宋_GB2312"/>
          <w:color w:val="000000"/>
          <w:sz w:val="32"/>
          <w:szCs w:val="32"/>
        </w:rPr>
        <w:t>由评估机构评估确定，</w:t>
      </w:r>
      <w:bookmarkEnd w:id="13"/>
      <w:r>
        <w:rPr>
          <w:rFonts w:hint="eastAsia" w:ascii="仿宋_GB2312" w:hAnsi="仿宋_GB2312" w:eastAsia="仿宋_GB2312" w:cs="仿宋_GB2312"/>
          <w:color w:val="000000"/>
          <w:sz w:val="32"/>
          <w:szCs w:val="32"/>
        </w:rPr>
        <w:t>给予被</w:t>
      </w:r>
      <w:r>
        <w:rPr>
          <w:rFonts w:hint="eastAsia" w:ascii="仿宋_GB2312" w:hAnsi="仿宋_GB2312" w:eastAsia="仿宋_GB2312" w:cs="仿宋_GB2312"/>
          <w:color w:val="000000"/>
          <w:sz w:val="32"/>
          <w:szCs w:val="32"/>
          <w:lang w:eastAsia="zh-CN"/>
        </w:rPr>
        <w:t>征收人</w:t>
      </w:r>
      <w:r>
        <w:rPr>
          <w:rFonts w:hint="eastAsia" w:ascii="仿宋_GB2312" w:hAnsi="仿宋_GB2312" w:eastAsia="仿宋_GB2312" w:cs="仿宋_GB2312"/>
          <w:color w:val="000000"/>
          <w:sz w:val="32"/>
          <w:szCs w:val="32"/>
        </w:rPr>
        <w:t>一次性3个月临时安置补偿费</w:t>
      </w:r>
      <w:r>
        <w:rPr>
          <w:rFonts w:hint="eastAsia" w:ascii="Times New Roman" w:hAnsi="Times New Roman" w:eastAsia="仿宋_GB2312" w:cs="仿宋_GB2312"/>
          <w:color w:val="000000"/>
          <w:sz w:val="32"/>
          <w:szCs w:val="32"/>
        </w:rPr>
        <w:t>。</w:t>
      </w: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ascii="楷体_GB2312" w:hAnsi="Times New Roman" w:eastAsia="楷体_GB2312" w:cs="仿宋_GB2312"/>
          <w:color w:val="000000"/>
          <w:sz w:val="32"/>
          <w:szCs w:val="32"/>
        </w:rPr>
      </w:pPr>
      <w:r>
        <w:rPr>
          <w:rFonts w:hint="eastAsia" w:ascii="楷体_GB2312" w:hAnsi="Times New Roman" w:eastAsia="楷体_GB2312" w:cs="仿宋_GB2312"/>
          <w:color w:val="000000"/>
          <w:sz w:val="32"/>
          <w:szCs w:val="32"/>
        </w:rPr>
        <w:t>（四）搬迁补偿费</w:t>
      </w: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搬迁补偿费标准由评估机构评估确定。涉及水表、电表、空调等设施迁移的，按如下标准进行补偿：</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0"/>
        <w:gridCol w:w="3020"/>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226" w:type="dxa"/>
            <w:noWrap w:val="0"/>
            <w:vAlign w:val="center"/>
          </w:tcPr>
          <w:p>
            <w:pPr>
              <w:keepNext w:val="0"/>
              <w:keepLines w:val="0"/>
              <w:pageBreakBefore w:val="0"/>
              <w:widowControl w:val="0"/>
              <w:wordWrap/>
              <w:overflowPunct/>
              <w:autoSpaceDN/>
              <w:bidi w:val="0"/>
              <w:jc w:val="center"/>
              <w:textAlignment w:val="auto"/>
              <w:rPr>
                <w:rFonts w:ascii="Times New Roman" w:hAnsi="Times New Roman" w:eastAsia="仿宋_GB2312" w:cs="仿宋_GB2312"/>
                <w:sz w:val="28"/>
                <w:szCs w:val="28"/>
              </w:rPr>
            </w:pPr>
            <w:r>
              <w:rPr>
                <w:rFonts w:hint="eastAsia" w:ascii="Times New Roman" w:hAnsi="Times New Roman" w:eastAsia="仿宋_GB2312" w:cs="仿宋_GB2312"/>
                <w:sz w:val="28"/>
                <w:szCs w:val="28"/>
              </w:rPr>
              <w:t>项目</w:t>
            </w:r>
          </w:p>
        </w:tc>
        <w:tc>
          <w:tcPr>
            <w:tcW w:w="3226" w:type="dxa"/>
            <w:noWrap w:val="0"/>
            <w:vAlign w:val="center"/>
          </w:tcPr>
          <w:p>
            <w:pPr>
              <w:keepNext w:val="0"/>
              <w:keepLines w:val="0"/>
              <w:pageBreakBefore w:val="0"/>
              <w:widowControl w:val="0"/>
              <w:wordWrap/>
              <w:overflowPunct/>
              <w:autoSpaceDN/>
              <w:bidi w:val="0"/>
              <w:jc w:val="center"/>
              <w:textAlignment w:val="auto"/>
              <w:rPr>
                <w:rFonts w:ascii="Times New Roman" w:hAnsi="Times New Roman" w:eastAsia="仿宋_GB2312" w:cs="仿宋_GB2312"/>
                <w:sz w:val="28"/>
                <w:szCs w:val="28"/>
              </w:rPr>
            </w:pPr>
            <w:r>
              <w:rPr>
                <w:rFonts w:hint="eastAsia" w:ascii="Times New Roman" w:hAnsi="Times New Roman" w:eastAsia="仿宋_GB2312" w:cs="仿宋_GB2312"/>
                <w:sz w:val="28"/>
                <w:szCs w:val="28"/>
              </w:rPr>
              <w:t>单位</w:t>
            </w:r>
          </w:p>
        </w:tc>
        <w:tc>
          <w:tcPr>
            <w:tcW w:w="3226" w:type="dxa"/>
            <w:noWrap w:val="0"/>
            <w:vAlign w:val="center"/>
          </w:tcPr>
          <w:p>
            <w:pPr>
              <w:keepNext w:val="0"/>
              <w:keepLines w:val="0"/>
              <w:pageBreakBefore w:val="0"/>
              <w:widowControl w:val="0"/>
              <w:wordWrap/>
              <w:overflowPunct/>
              <w:autoSpaceDN/>
              <w:bidi w:val="0"/>
              <w:jc w:val="center"/>
              <w:textAlignment w:val="auto"/>
              <w:rPr>
                <w:rFonts w:ascii="Times New Roman" w:hAnsi="Times New Roman" w:eastAsia="仿宋_GB2312" w:cs="仿宋_GB2312"/>
                <w:sz w:val="28"/>
                <w:szCs w:val="28"/>
              </w:rPr>
            </w:pPr>
            <w:r>
              <w:rPr>
                <w:rFonts w:hint="eastAsia" w:ascii="Times New Roman" w:hAnsi="Times New Roman" w:eastAsia="仿宋_GB2312" w:cs="仿宋_GB2312"/>
                <w:sz w:val="28"/>
                <w:szCs w:val="28"/>
              </w:rPr>
              <w:t>补偿标准（元）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226" w:type="dxa"/>
            <w:noWrap w:val="0"/>
            <w:vAlign w:val="center"/>
          </w:tcPr>
          <w:p>
            <w:pPr>
              <w:keepNext w:val="0"/>
              <w:keepLines w:val="0"/>
              <w:pageBreakBefore w:val="0"/>
              <w:widowControl w:val="0"/>
              <w:wordWrap/>
              <w:overflowPunct/>
              <w:autoSpaceDN/>
              <w:bidi w:val="0"/>
              <w:jc w:val="center"/>
              <w:textAlignment w:val="auto"/>
              <w:rPr>
                <w:rFonts w:ascii="Times New Roman" w:hAnsi="Times New Roman" w:eastAsia="仿宋_GB2312" w:cs="仿宋_GB2312"/>
                <w:sz w:val="28"/>
                <w:szCs w:val="28"/>
              </w:rPr>
            </w:pPr>
            <w:r>
              <w:rPr>
                <w:rFonts w:hint="eastAsia" w:ascii="Times New Roman" w:hAnsi="Times New Roman" w:eastAsia="仿宋_GB2312" w:cs="仿宋_GB2312"/>
                <w:sz w:val="28"/>
                <w:szCs w:val="28"/>
              </w:rPr>
              <w:t>固定电话迁移</w:t>
            </w:r>
          </w:p>
        </w:tc>
        <w:tc>
          <w:tcPr>
            <w:tcW w:w="3226" w:type="dxa"/>
            <w:noWrap w:val="0"/>
            <w:vAlign w:val="center"/>
          </w:tcPr>
          <w:p>
            <w:pPr>
              <w:keepNext w:val="0"/>
              <w:keepLines w:val="0"/>
              <w:pageBreakBefore w:val="0"/>
              <w:widowControl w:val="0"/>
              <w:wordWrap/>
              <w:overflowPunct/>
              <w:autoSpaceDN/>
              <w:bidi w:val="0"/>
              <w:jc w:val="center"/>
              <w:textAlignment w:val="auto"/>
              <w:rPr>
                <w:rFonts w:ascii="Times New Roman" w:hAnsi="Times New Roman" w:eastAsia="仿宋_GB2312" w:cs="仿宋_GB2312"/>
                <w:sz w:val="28"/>
                <w:szCs w:val="28"/>
              </w:rPr>
            </w:pPr>
            <w:r>
              <w:rPr>
                <w:rFonts w:hint="eastAsia" w:ascii="Times New Roman" w:hAnsi="Times New Roman" w:eastAsia="仿宋_GB2312" w:cs="仿宋_GB2312"/>
                <w:sz w:val="28"/>
                <w:szCs w:val="28"/>
              </w:rPr>
              <w:t>元</w:t>
            </w:r>
            <w:r>
              <w:rPr>
                <w:rFonts w:ascii="Times New Roman" w:hAnsi="Times New Roman" w:eastAsia="仿宋_GB2312" w:cs="仿宋_GB2312"/>
                <w:sz w:val="28"/>
                <w:szCs w:val="28"/>
              </w:rPr>
              <w:t>/</w:t>
            </w:r>
            <w:r>
              <w:rPr>
                <w:rFonts w:hint="eastAsia" w:ascii="Times New Roman" w:hAnsi="Times New Roman" w:eastAsia="仿宋_GB2312" w:cs="仿宋_GB2312"/>
                <w:sz w:val="28"/>
                <w:szCs w:val="28"/>
              </w:rPr>
              <w:t>台</w:t>
            </w:r>
          </w:p>
        </w:tc>
        <w:tc>
          <w:tcPr>
            <w:tcW w:w="3226" w:type="dxa"/>
            <w:noWrap w:val="0"/>
            <w:vAlign w:val="center"/>
          </w:tcPr>
          <w:p>
            <w:pPr>
              <w:keepNext w:val="0"/>
              <w:keepLines w:val="0"/>
              <w:pageBreakBefore w:val="0"/>
              <w:widowControl w:val="0"/>
              <w:wordWrap/>
              <w:overflowPunct/>
              <w:autoSpaceDN/>
              <w:bidi w:val="0"/>
              <w:jc w:val="center"/>
              <w:textAlignment w:val="auto"/>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226" w:type="dxa"/>
            <w:noWrap w:val="0"/>
            <w:vAlign w:val="center"/>
          </w:tcPr>
          <w:p>
            <w:pPr>
              <w:keepNext w:val="0"/>
              <w:keepLines w:val="0"/>
              <w:pageBreakBefore w:val="0"/>
              <w:widowControl w:val="0"/>
              <w:wordWrap/>
              <w:overflowPunct/>
              <w:autoSpaceDN/>
              <w:bidi w:val="0"/>
              <w:jc w:val="center"/>
              <w:textAlignment w:val="auto"/>
              <w:rPr>
                <w:rFonts w:ascii="Times New Roman" w:hAnsi="Times New Roman" w:eastAsia="仿宋_GB2312" w:cs="仿宋_GB2312"/>
                <w:sz w:val="28"/>
                <w:szCs w:val="28"/>
              </w:rPr>
            </w:pPr>
            <w:r>
              <w:rPr>
                <w:rFonts w:hint="eastAsia" w:ascii="Times New Roman" w:hAnsi="Times New Roman" w:eastAsia="仿宋_GB2312" w:cs="仿宋_GB2312"/>
                <w:sz w:val="28"/>
                <w:szCs w:val="28"/>
              </w:rPr>
              <w:t>空调（分体、柜机）</w:t>
            </w:r>
          </w:p>
        </w:tc>
        <w:tc>
          <w:tcPr>
            <w:tcW w:w="3226" w:type="dxa"/>
            <w:noWrap w:val="0"/>
            <w:vAlign w:val="center"/>
          </w:tcPr>
          <w:p>
            <w:pPr>
              <w:keepNext w:val="0"/>
              <w:keepLines w:val="0"/>
              <w:pageBreakBefore w:val="0"/>
              <w:widowControl w:val="0"/>
              <w:wordWrap/>
              <w:overflowPunct/>
              <w:autoSpaceDN/>
              <w:bidi w:val="0"/>
              <w:jc w:val="center"/>
              <w:textAlignment w:val="auto"/>
              <w:rPr>
                <w:rFonts w:ascii="Times New Roman" w:hAnsi="Times New Roman" w:eastAsia="仿宋_GB2312" w:cs="仿宋_GB2312"/>
                <w:sz w:val="28"/>
                <w:szCs w:val="28"/>
              </w:rPr>
            </w:pPr>
            <w:r>
              <w:rPr>
                <w:rFonts w:hint="eastAsia" w:ascii="Times New Roman" w:hAnsi="Times New Roman" w:eastAsia="仿宋_GB2312" w:cs="仿宋_GB2312"/>
                <w:sz w:val="28"/>
                <w:szCs w:val="28"/>
              </w:rPr>
              <w:t>元</w:t>
            </w:r>
            <w:r>
              <w:rPr>
                <w:rFonts w:ascii="Times New Roman" w:hAnsi="Times New Roman" w:eastAsia="仿宋_GB2312" w:cs="仿宋_GB2312"/>
                <w:sz w:val="28"/>
                <w:szCs w:val="28"/>
              </w:rPr>
              <w:t>/</w:t>
            </w:r>
            <w:r>
              <w:rPr>
                <w:rFonts w:hint="eastAsia" w:ascii="Times New Roman" w:hAnsi="Times New Roman" w:eastAsia="仿宋_GB2312" w:cs="仿宋_GB2312"/>
                <w:sz w:val="28"/>
                <w:szCs w:val="28"/>
              </w:rPr>
              <w:t>台</w:t>
            </w:r>
          </w:p>
        </w:tc>
        <w:tc>
          <w:tcPr>
            <w:tcW w:w="3226" w:type="dxa"/>
            <w:noWrap w:val="0"/>
            <w:vAlign w:val="center"/>
          </w:tcPr>
          <w:p>
            <w:pPr>
              <w:keepNext w:val="0"/>
              <w:keepLines w:val="0"/>
              <w:pageBreakBefore w:val="0"/>
              <w:widowControl w:val="0"/>
              <w:wordWrap/>
              <w:overflowPunct/>
              <w:autoSpaceDN/>
              <w:bidi w:val="0"/>
              <w:jc w:val="center"/>
              <w:textAlignment w:val="auto"/>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3226" w:type="dxa"/>
            <w:noWrap w:val="0"/>
            <w:vAlign w:val="center"/>
          </w:tcPr>
          <w:p>
            <w:pPr>
              <w:keepNext w:val="0"/>
              <w:keepLines w:val="0"/>
              <w:pageBreakBefore w:val="0"/>
              <w:widowControl w:val="0"/>
              <w:wordWrap/>
              <w:overflowPunct/>
              <w:autoSpaceDN/>
              <w:bidi w:val="0"/>
              <w:jc w:val="center"/>
              <w:textAlignment w:val="auto"/>
              <w:rPr>
                <w:rFonts w:ascii="Times New Roman" w:hAnsi="Times New Roman" w:eastAsia="仿宋_GB2312" w:cs="仿宋_GB2312"/>
                <w:sz w:val="28"/>
                <w:szCs w:val="28"/>
              </w:rPr>
            </w:pPr>
            <w:r>
              <w:rPr>
                <w:rFonts w:hint="eastAsia" w:ascii="Times New Roman" w:hAnsi="Times New Roman" w:eastAsia="仿宋_GB2312" w:cs="仿宋_GB2312"/>
                <w:sz w:val="28"/>
                <w:szCs w:val="28"/>
              </w:rPr>
              <w:t>窗机</w:t>
            </w:r>
          </w:p>
        </w:tc>
        <w:tc>
          <w:tcPr>
            <w:tcW w:w="3226" w:type="dxa"/>
            <w:noWrap w:val="0"/>
            <w:vAlign w:val="center"/>
          </w:tcPr>
          <w:p>
            <w:pPr>
              <w:keepNext w:val="0"/>
              <w:keepLines w:val="0"/>
              <w:pageBreakBefore w:val="0"/>
              <w:widowControl w:val="0"/>
              <w:wordWrap/>
              <w:overflowPunct/>
              <w:autoSpaceDN/>
              <w:bidi w:val="0"/>
              <w:jc w:val="center"/>
              <w:textAlignment w:val="auto"/>
              <w:rPr>
                <w:rFonts w:ascii="Times New Roman" w:hAnsi="Times New Roman" w:eastAsia="仿宋_GB2312" w:cs="仿宋_GB2312"/>
                <w:sz w:val="28"/>
                <w:szCs w:val="28"/>
              </w:rPr>
            </w:pPr>
            <w:r>
              <w:rPr>
                <w:rFonts w:hint="eastAsia" w:ascii="Times New Roman" w:hAnsi="Times New Roman" w:eastAsia="仿宋_GB2312" w:cs="仿宋_GB2312"/>
                <w:sz w:val="28"/>
                <w:szCs w:val="28"/>
              </w:rPr>
              <w:t>元</w:t>
            </w:r>
            <w:r>
              <w:rPr>
                <w:rFonts w:ascii="Times New Roman" w:hAnsi="Times New Roman" w:eastAsia="仿宋_GB2312" w:cs="仿宋_GB2312"/>
                <w:sz w:val="28"/>
                <w:szCs w:val="28"/>
              </w:rPr>
              <w:t>/</w:t>
            </w:r>
            <w:r>
              <w:rPr>
                <w:rFonts w:hint="eastAsia" w:ascii="Times New Roman" w:hAnsi="Times New Roman" w:eastAsia="仿宋_GB2312" w:cs="仿宋_GB2312"/>
                <w:sz w:val="28"/>
                <w:szCs w:val="28"/>
              </w:rPr>
              <w:t>台</w:t>
            </w:r>
          </w:p>
        </w:tc>
        <w:tc>
          <w:tcPr>
            <w:tcW w:w="3226" w:type="dxa"/>
            <w:noWrap w:val="0"/>
            <w:vAlign w:val="center"/>
          </w:tcPr>
          <w:p>
            <w:pPr>
              <w:keepNext w:val="0"/>
              <w:keepLines w:val="0"/>
              <w:pageBreakBefore w:val="0"/>
              <w:widowControl w:val="0"/>
              <w:wordWrap/>
              <w:overflowPunct/>
              <w:autoSpaceDN/>
              <w:bidi w:val="0"/>
              <w:jc w:val="center"/>
              <w:textAlignment w:val="auto"/>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226" w:type="dxa"/>
            <w:noWrap w:val="0"/>
            <w:vAlign w:val="center"/>
          </w:tcPr>
          <w:p>
            <w:pPr>
              <w:keepNext w:val="0"/>
              <w:keepLines w:val="0"/>
              <w:pageBreakBefore w:val="0"/>
              <w:widowControl w:val="0"/>
              <w:wordWrap/>
              <w:overflowPunct/>
              <w:autoSpaceDN/>
              <w:bidi w:val="0"/>
              <w:jc w:val="center"/>
              <w:textAlignment w:val="auto"/>
              <w:rPr>
                <w:rFonts w:ascii="Times New Roman" w:hAnsi="Times New Roman" w:eastAsia="仿宋_GB2312" w:cs="仿宋_GB2312"/>
                <w:sz w:val="28"/>
                <w:szCs w:val="28"/>
              </w:rPr>
            </w:pPr>
            <w:r>
              <w:rPr>
                <w:rFonts w:hint="eastAsia" w:ascii="Times New Roman" w:hAnsi="Times New Roman" w:eastAsia="仿宋_GB2312" w:cs="仿宋_GB2312"/>
                <w:sz w:val="28"/>
                <w:szCs w:val="28"/>
              </w:rPr>
              <w:t>有线电视</w:t>
            </w:r>
          </w:p>
        </w:tc>
        <w:tc>
          <w:tcPr>
            <w:tcW w:w="3226" w:type="dxa"/>
            <w:noWrap w:val="0"/>
            <w:vAlign w:val="center"/>
          </w:tcPr>
          <w:p>
            <w:pPr>
              <w:keepNext w:val="0"/>
              <w:keepLines w:val="0"/>
              <w:pageBreakBefore w:val="0"/>
              <w:widowControl w:val="0"/>
              <w:wordWrap/>
              <w:overflowPunct/>
              <w:autoSpaceDN/>
              <w:bidi w:val="0"/>
              <w:jc w:val="center"/>
              <w:textAlignment w:val="auto"/>
              <w:rPr>
                <w:rFonts w:ascii="Times New Roman" w:hAnsi="Times New Roman" w:eastAsia="仿宋_GB2312" w:cs="仿宋_GB2312"/>
                <w:sz w:val="28"/>
                <w:szCs w:val="28"/>
              </w:rPr>
            </w:pPr>
            <w:r>
              <w:rPr>
                <w:rFonts w:hint="eastAsia" w:ascii="Times New Roman" w:hAnsi="Times New Roman" w:eastAsia="仿宋_GB2312" w:cs="仿宋_GB2312"/>
                <w:sz w:val="28"/>
                <w:szCs w:val="28"/>
              </w:rPr>
              <w:t>元</w:t>
            </w:r>
            <w:r>
              <w:rPr>
                <w:rFonts w:ascii="Times New Roman" w:hAnsi="Times New Roman" w:eastAsia="仿宋_GB2312" w:cs="仿宋_GB2312"/>
                <w:sz w:val="28"/>
                <w:szCs w:val="28"/>
              </w:rPr>
              <w:t>/</w:t>
            </w:r>
            <w:r>
              <w:rPr>
                <w:rFonts w:hint="eastAsia" w:ascii="Times New Roman" w:hAnsi="Times New Roman" w:eastAsia="仿宋_GB2312" w:cs="仿宋_GB2312"/>
                <w:sz w:val="28"/>
                <w:szCs w:val="28"/>
              </w:rPr>
              <w:t>台</w:t>
            </w:r>
          </w:p>
        </w:tc>
        <w:tc>
          <w:tcPr>
            <w:tcW w:w="3226" w:type="dxa"/>
            <w:noWrap w:val="0"/>
            <w:vAlign w:val="center"/>
          </w:tcPr>
          <w:p>
            <w:pPr>
              <w:keepNext w:val="0"/>
              <w:keepLines w:val="0"/>
              <w:pageBreakBefore w:val="0"/>
              <w:widowControl w:val="0"/>
              <w:wordWrap/>
              <w:overflowPunct/>
              <w:autoSpaceDN/>
              <w:bidi w:val="0"/>
              <w:jc w:val="center"/>
              <w:textAlignment w:val="auto"/>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226" w:type="dxa"/>
            <w:noWrap w:val="0"/>
            <w:vAlign w:val="center"/>
          </w:tcPr>
          <w:p>
            <w:pPr>
              <w:keepNext w:val="0"/>
              <w:keepLines w:val="0"/>
              <w:pageBreakBefore w:val="0"/>
              <w:widowControl w:val="0"/>
              <w:wordWrap/>
              <w:overflowPunct/>
              <w:autoSpaceDN/>
              <w:bidi w:val="0"/>
              <w:jc w:val="center"/>
              <w:textAlignment w:val="auto"/>
              <w:rPr>
                <w:rFonts w:ascii="Times New Roman" w:hAnsi="Times New Roman" w:eastAsia="仿宋_GB2312" w:cs="仿宋_GB2312"/>
                <w:sz w:val="28"/>
                <w:szCs w:val="28"/>
              </w:rPr>
            </w:pPr>
            <w:r>
              <w:rPr>
                <w:rFonts w:hint="eastAsia" w:ascii="Times New Roman" w:hAnsi="Times New Roman" w:eastAsia="仿宋_GB2312" w:cs="仿宋_GB2312"/>
                <w:sz w:val="28"/>
                <w:szCs w:val="28"/>
              </w:rPr>
              <w:t>水表</w:t>
            </w:r>
          </w:p>
        </w:tc>
        <w:tc>
          <w:tcPr>
            <w:tcW w:w="3226" w:type="dxa"/>
            <w:noWrap w:val="0"/>
            <w:vAlign w:val="center"/>
          </w:tcPr>
          <w:p>
            <w:pPr>
              <w:keepNext w:val="0"/>
              <w:keepLines w:val="0"/>
              <w:pageBreakBefore w:val="0"/>
              <w:widowControl w:val="0"/>
              <w:wordWrap/>
              <w:overflowPunct/>
              <w:autoSpaceDN/>
              <w:bidi w:val="0"/>
              <w:jc w:val="center"/>
              <w:textAlignment w:val="auto"/>
              <w:rPr>
                <w:rFonts w:ascii="Times New Roman" w:hAnsi="Times New Roman" w:eastAsia="仿宋_GB2312" w:cs="仿宋_GB2312"/>
                <w:sz w:val="28"/>
                <w:szCs w:val="28"/>
              </w:rPr>
            </w:pPr>
            <w:r>
              <w:rPr>
                <w:rFonts w:hint="eastAsia" w:ascii="Times New Roman" w:hAnsi="Times New Roman" w:eastAsia="仿宋_GB2312" w:cs="仿宋_GB2312"/>
                <w:sz w:val="28"/>
                <w:szCs w:val="28"/>
              </w:rPr>
              <w:t>元</w:t>
            </w:r>
            <w:r>
              <w:rPr>
                <w:rFonts w:ascii="Times New Roman" w:hAnsi="Times New Roman" w:eastAsia="仿宋_GB2312" w:cs="仿宋_GB2312"/>
                <w:sz w:val="28"/>
                <w:szCs w:val="28"/>
              </w:rPr>
              <w:t>/</w:t>
            </w:r>
            <w:r>
              <w:rPr>
                <w:rFonts w:hint="eastAsia" w:ascii="Times New Roman" w:hAnsi="Times New Roman" w:eastAsia="仿宋_GB2312" w:cs="仿宋_GB2312"/>
                <w:sz w:val="28"/>
                <w:szCs w:val="28"/>
              </w:rPr>
              <w:t>块</w:t>
            </w:r>
          </w:p>
        </w:tc>
        <w:tc>
          <w:tcPr>
            <w:tcW w:w="3226" w:type="dxa"/>
            <w:noWrap w:val="0"/>
            <w:vAlign w:val="center"/>
          </w:tcPr>
          <w:p>
            <w:pPr>
              <w:keepNext w:val="0"/>
              <w:keepLines w:val="0"/>
              <w:pageBreakBefore w:val="0"/>
              <w:widowControl w:val="0"/>
              <w:wordWrap/>
              <w:overflowPunct/>
              <w:autoSpaceDN/>
              <w:bidi w:val="0"/>
              <w:jc w:val="center"/>
              <w:textAlignment w:val="auto"/>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226" w:type="dxa"/>
            <w:noWrap w:val="0"/>
            <w:vAlign w:val="center"/>
          </w:tcPr>
          <w:p>
            <w:pPr>
              <w:keepNext w:val="0"/>
              <w:keepLines w:val="0"/>
              <w:pageBreakBefore w:val="0"/>
              <w:widowControl w:val="0"/>
              <w:wordWrap/>
              <w:overflowPunct/>
              <w:autoSpaceDN/>
              <w:bidi w:val="0"/>
              <w:jc w:val="center"/>
              <w:textAlignment w:val="auto"/>
              <w:rPr>
                <w:rFonts w:ascii="Times New Roman" w:hAnsi="Times New Roman" w:eastAsia="仿宋_GB2312" w:cs="仿宋_GB2312"/>
                <w:sz w:val="28"/>
                <w:szCs w:val="28"/>
              </w:rPr>
            </w:pPr>
            <w:r>
              <w:rPr>
                <w:rFonts w:hint="eastAsia" w:ascii="Times New Roman" w:hAnsi="Times New Roman" w:eastAsia="仿宋_GB2312" w:cs="仿宋_GB2312"/>
                <w:sz w:val="28"/>
                <w:szCs w:val="28"/>
              </w:rPr>
              <w:t>单相电表</w:t>
            </w:r>
          </w:p>
        </w:tc>
        <w:tc>
          <w:tcPr>
            <w:tcW w:w="3226" w:type="dxa"/>
            <w:noWrap w:val="0"/>
            <w:vAlign w:val="center"/>
          </w:tcPr>
          <w:p>
            <w:pPr>
              <w:keepNext w:val="0"/>
              <w:keepLines w:val="0"/>
              <w:pageBreakBefore w:val="0"/>
              <w:widowControl w:val="0"/>
              <w:wordWrap/>
              <w:overflowPunct/>
              <w:autoSpaceDN/>
              <w:bidi w:val="0"/>
              <w:jc w:val="center"/>
              <w:textAlignment w:val="auto"/>
              <w:rPr>
                <w:rFonts w:ascii="Times New Roman" w:hAnsi="Times New Roman" w:eastAsia="仿宋_GB2312" w:cs="仿宋_GB2312"/>
                <w:sz w:val="28"/>
                <w:szCs w:val="28"/>
              </w:rPr>
            </w:pPr>
            <w:r>
              <w:rPr>
                <w:rFonts w:hint="eastAsia" w:ascii="Times New Roman" w:hAnsi="Times New Roman" w:eastAsia="仿宋_GB2312" w:cs="仿宋_GB2312"/>
                <w:sz w:val="28"/>
                <w:szCs w:val="28"/>
              </w:rPr>
              <w:t>元</w:t>
            </w:r>
            <w:r>
              <w:rPr>
                <w:rFonts w:ascii="Times New Roman" w:hAnsi="Times New Roman" w:eastAsia="仿宋_GB2312" w:cs="仿宋_GB2312"/>
                <w:sz w:val="28"/>
                <w:szCs w:val="28"/>
              </w:rPr>
              <w:t>/</w:t>
            </w:r>
            <w:r>
              <w:rPr>
                <w:rFonts w:hint="eastAsia" w:ascii="Times New Roman" w:hAnsi="Times New Roman" w:eastAsia="仿宋_GB2312" w:cs="仿宋_GB2312"/>
                <w:sz w:val="28"/>
                <w:szCs w:val="28"/>
              </w:rPr>
              <w:t>块</w:t>
            </w:r>
          </w:p>
        </w:tc>
        <w:tc>
          <w:tcPr>
            <w:tcW w:w="3226" w:type="dxa"/>
            <w:noWrap w:val="0"/>
            <w:vAlign w:val="center"/>
          </w:tcPr>
          <w:p>
            <w:pPr>
              <w:keepNext w:val="0"/>
              <w:keepLines w:val="0"/>
              <w:pageBreakBefore w:val="0"/>
              <w:widowControl w:val="0"/>
              <w:wordWrap/>
              <w:overflowPunct/>
              <w:autoSpaceDN/>
              <w:bidi w:val="0"/>
              <w:jc w:val="center"/>
              <w:textAlignment w:val="auto"/>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3226" w:type="dxa"/>
            <w:noWrap w:val="0"/>
            <w:vAlign w:val="center"/>
          </w:tcPr>
          <w:p>
            <w:pPr>
              <w:keepNext w:val="0"/>
              <w:keepLines w:val="0"/>
              <w:pageBreakBefore w:val="0"/>
              <w:widowControl w:val="0"/>
              <w:wordWrap/>
              <w:overflowPunct/>
              <w:autoSpaceDN/>
              <w:bidi w:val="0"/>
              <w:jc w:val="center"/>
              <w:textAlignment w:val="auto"/>
              <w:rPr>
                <w:rFonts w:ascii="Times New Roman" w:hAnsi="Times New Roman" w:eastAsia="仿宋_GB2312" w:cs="仿宋_GB2312"/>
                <w:sz w:val="28"/>
                <w:szCs w:val="28"/>
              </w:rPr>
            </w:pPr>
            <w:r>
              <w:rPr>
                <w:rFonts w:hint="eastAsia" w:ascii="Times New Roman" w:hAnsi="Times New Roman" w:eastAsia="仿宋_GB2312" w:cs="仿宋_GB2312"/>
                <w:sz w:val="28"/>
                <w:szCs w:val="28"/>
              </w:rPr>
              <w:t>三相电表</w:t>
            </w:r>
          </w:p>
        </w:tc>
        <w:tc>
          <w:tcPr>
            <w:tcW w:w="3226" w:type="dxa"/>
            <w:noWrap w:val="0"/>
            <w:vAlign w:val="center"/>
          </w:tcPr>
          <w:p>
            <w:pPr>
              <w:keepNext w:val="0"/>
              <w:keepLines w:val="0"/>
              <w:pageBreakBefore w:val="0"/>
              <w:widowControl w:val="0"/>
              <w:wordWrap/>
              <w:overflowPunct/>
              <w:autoSpaceDN/>
              <w:bidi w:val="0"/>
              <w:jc w:val="center"/>
              <w:textAlignment w:val="auto"/>
              <w:rPr>
                <w:rFonts w:ascii="Times New Roman" w:hAnsi="Times New Roman" w:eastAsia="仿宋_GB2312" w:cs="仿宋_GB2312"/>
                <w:sz w:val="28"/>
                <w:szCs w:val="28"/>
              </w:rPr>
            </w:pPr>
            <w:r>
              <w:rPr>
                <w:rFonts w:hint="eastAsia" w:ascii="Times New Roman" w:hAnsi="Times New Roman" w:eastAsia="仿宋_GB2312" w:cs="仿宋_GB2312"/>
                <w:sz w:val="28"/>
                <w:szCs w:val="28"/>
              </w:rPr>
              <w:t>元</w:t>
            </w:r>
            <w:r>
              <w:rPr>
                <w:rFonts w:ascii="Times New Roman" w:hAnsi="Times New Roman" w:eastAsia="仿宋_GB2312" w:cs="仿宋_GB2312"/>
                <w:sz w:val="28"/>
                <w:szCs w:val="28"/>
              </w:rPr>
              <w:t>/</w:t>
            </w:r>
            <w:r>
              <w:rPr>
                <w:rFonts w:hint="eastAsia" w:ascii="Times New Roman" w:hAnsi="Times New Roman" w:eastAsia="仿宋_GB2312" w:cs="仿宋_GB2312"/>
                <w:sz w:val="28"/>
                <w:szCs w:val="28"/>
              </w:rPr>
              <w:t>块</w:t>
            </w:r>
          </w:p>
        </w:tc>
        <w:tc>
          <w:tcPr>
            <w:tcW w:w="3226" w:type="dxa"/>
            <w:noWrap w:val="0"/>
            <w:vAlign w:val="center"/>
          </w:tcPr>
          <w:p>
            <w:pPr>
              <w:keepNext w:val="0"/>
              <w:keepLines w:val="0"/>
              <w:pageBreakBefore w:val="0"/>
              <w:widowControl w:val="0"/>
              <w:wordWrap/>
              <w:overflowPunct/>
              <w:autoSpaceDN/>
              <w:bidi w:val="0"/>
              <w:jc w:val="center"/>
              <w:textAlignment w:val="auto"/>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226" w:type="dxa"/>
            <w:noWrap w:val="0"/>
            <w:vAlign w:val="center"/>
          </w:tcPr>
          <w:p>
            <w:pPr>
              <w:keepNext w:val="0"/>
              <w:keepLines w:val="0"/>
              <w:pageBreakBefore w:val="0"/>
              <w:widowControl w:val="0"/>
              <w:wordWrap/>
              <w:overflowPunct/>
              <w:autoSpaceDN/>
              <w:bidi w:val="0"/>
              <w:jc w:val="center"/>
              <w:textAlignment w:val="auto"/>
              <w:rPr>
                <w:rFonts w:ascii="Times New Roman" w:hAnsi="Times New Roman" w:eastAsia="仿宋_GB2312" w:cs="仿宋_GB2312"/>
                <w:sz w:val="28"/>
                <w:szCs w:val="28"/>
              </w:rPr>
            </w:pPr>
            <w:r>
              <w:rPr>
                <w:rFonts w:hint="eastAsia" w:ascii="Times New Roman" w:hAnsi="Times New Roman" w:eastAsia="仿宋_GB2312" w:cs="仿宋_GB2312"/>
                <w:sz w:val="28"/>
                <w:szCs w:val="28"/>
              </w:rPr>
              <w:t>太阳能</w:t>
            </w:r>
          </w:p>
        </w:tc>
        <w:tc>
          <w:tcPr>
            <w:tcW w:w="3226" w:type="dxa"/>
            <w:noWrap w:val="0"/>
            <w:vAlign w:val="center"/>
          </w:tcPr>
          <w:p>
            <w:pPr>
              <w:keepNext w:val="0"/>
              <w:keepLines w:val="0"/>
              <w:pageBreakBefore w:val="0"/>
              <w:widowControl w:val="0"/>
              <w:wordWrap/>
              <w:overflowPunct/>
              <w:autoSpaceDN/>
              <w:bidi w:val="0"/>
              <w:jc w:val="center"/>
              <w:textAlignment w:val="auto"/>
              <w:rPr>
                <w:rFonts w:ascii="Times New Roman" w:hAnsi="Times New Roman" w:eastAsia="仿宋_GB2312" w:cs="仿宋_GB2312"/>
                <w:sz w:val="28"/>
                <w:szCs w:val="28"/>
              </w:rPr>
            </w:pPr>
            <w:r>
              <w:rPr>
                <w:rFonts w:hint="eastAsia" w:ascii="Times New Roman" w:hAnsi="Times New Roman" w:eastAsia="仿宋_GB2312" w:cs="仿宋_GB2312"/>
                <w:sz w:val="28"/>
                <w:szCs w:val="28"/>
              </w:rPr>
              <w:t>元</w:t>
            </w:r>
            <w:r>
              <w:rPr>
                <w:rFonts w:ascii="Times New Roman" w:hAnsi="Times New Roman" w:eastAsia="仿宋_GB2312" w:cs="仿宋_GB2312"/>
                <w:sz w:val="28"/>
                <w:szCs w:val="28"/>
              </w:rPr>
              <w:t>/</w:t>
            </w:r>
            <w:r>
              <w:rPr>
                <w:rFonts w:hint="eastAsia" w:ascii="Times New Roman" w:hAnsi="Times New Roman" w:eastAsia="仿宋_GB2312" w:cs="仿宋_GB2312"/>
                <w:sz w:val="28"/>
                <w:szCs w:val="28"/>
              </w:rPr>
              <w:t>台</w:t>
            </w:r>
          </w:p>
        </w:tc>
        <w:tc>
          <w:tcPr>
            <w:tcW w:w="3226" w:type="dxa"/>
            <w:noWrap w:val="0"/>
            <w:vAlign w:val="center"/>
          </w:tcPr>
          <w:p>
            <w:pPr>
              <w:keepNext w:val="0"/>
              <w:keepLines w:val="0"/>
              <w:pageBreakBefore w:val="0"/>
              <w:widowControl w:val="0"/>
              <w:wordWrap/>
              <w:overflowPunct/>
              <w:autoSpaceDN/>
              <w:bidi w:val="0"/>
              <w:jc w:val="center"/>
              <w:textAlignment w:val="auto"/>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226" w:type="dxa"/>
            <w:noWrap w:val="0"/>
            <w:vAlign w:val="center"/>
          </w:tcPr>
          <w:p>
            <w:pPr>
              <w:keepNext w:val="0"/>
              <w:keepLines w:val="0"/>
              <w:pageBreakBefore w:val="0"/>
              <w:widowControl w:val="0"/>
              <w:wordWrap/>
              <w:overflowPunct/>
              <w:autoSpaceDN/>
              <w:bidi w:val="0"/>
              <w:jc w:val="center"/>
              <w:textAlignment w:val="auto"/>
              <w:rPr>
                <w:rFonts w:ascii="Times New Roman" w:hAnsi="Times New Roman" w:eastAsia="仿宋_GB2312" w:cs="仿宋_GB2312"/>
                <w:sz w:val="28"/>
                <w:szCs w:val="28"/>
              </w:rPr>
            </w:pPr>
            <w:r>
              <w:rPr>
                <w:rFonts w:hint="eastAsia" w:ascii="Times New Roman" w:hAnsi="Times New Roman" w:eastAsia="仿宋_GB2312" w:cs="仿宋_GB2312"/>
                <w:sz w:val="28"/>
                <w:szCs w:val="28"/>
              </w:rPr>
              <w:t>宽带</w:t>
            </w:r>
          </w:p>
        </w:tc>
        <w:tc>
          <w:tcPr>
            <w:tcW w:w="3226" w:type="dxa"/>
            <w:noWrap w:val="0"/>
            <w:vAlign w:val="center"/>
          </w:tcPr>
          <w:p>
            <w:pPr>
              <w:keepNext w:val="0"/>
              <w:keepLines w:val="0"/>
              <w:pageBreakBefore w:val="0"/>
              <w:widowControl w:val="0"/>
              <w:wordWrap/>
              <w:overflowPunct/>
              <w:autoSpaceDN/>
              <w:bidi w:val="0"/>
              <w:jc w:val="center"/>
              <w:textAlignment w:val="auto"/>
              <w:rPr>
                <w:rFonts w:ascii="Times New Roman" w:hAnsi="Times New Roman" w:eastAsia="仿宋_GB2312" w:cs="仿宋_GB2312"/>
                <w:sz w:val="28"/>
                <w:szCs w:val="28"/>
              </w:rPr>
            </w:pPr>
            <w:r>
              <w:rPr>
                <w:rFonts w:hint="eastAsia" w:ascii="Times New Roman" w:hAnsi="Times New Roman" w:eastAsia="仿宋_GB2312" w:cs="仿宋_GB2312"/>
                <w:sz w:val="28"/>
                <w:szCs w:val="28"/>
              </w:rPr>
              <w:t>元</w:t>
            </w:r>
            <w:r>
              <w:rPr>
                <w:rFonts w:ascii="Times New Roman" w:hAnsi="Times New Roman" w:eastAsia="仿宋_GB2312" w:cs="仿宋_GB2312"/>
                <w:sz w:val="28"/>
                <w:szCs w:val="28"/>
              </w:rPr>
              <w:t>/</w:t>
            </w:r>
            <w:r>
              <w:rPr>
                <w:rFonts w:hint="eastAsia" w:ascii="Times New Roman" w:hAnsi="Times New Roman" w:eastAsia="仿宋_GB2312" w:cs="仿宋_GB2312"/>
                <w:sz w:val="28"/>
                <w:szCs w:val="28"/>
              </w:rPr>
              <w:t>户</w:t>
            </w:r>
          </w:p>
        </w:tc>
        <w:tc>
          <w:tcPr>
            <w:tcW w:w="3226" w:type="dxa"/>
            <w:noWrap w:val="0"/>
            <w:vAlign w:val="center"/>
          </w:tcPr>
          <w:p>
            <w:pPr>
              <w:keepNext w:val="0"/>
              <w:keepLines w:val="0"/>
              <w:pageBreakBefore w:val="0"/>
              <w:widowControl w:val="0"/>
              <w:wordWrap/>
              <w:overflowPunct/>
              <w:autoSpaceDN/>
              <w:bidi w:val="0"/>
              <w:jc w:val="center"/>
              <w:textAlignment w:val="auto"/>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308</w:t>
            </w:r>
          </w:p>
        </w:tc>
      </w:tr>
    </w:tbl>
    <w:p>
      <w:pPr>
        <w:keepNext w:val="0"/>
        <w:keepLines w:val="0"/>
        <w:pageBreakBefore w:val="0"/>
        <w:widowControl w:val="0"/>
        <w:wordWrap/>
        <w:overflowPunct/>
        <w:autoSpaceDN/>
        <w:bidi w:val="0"/>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仿宋_GB2312" w:hAnsi="仿宋_GB2312" w:eastAsia="仿宋_GB2312" w:cs="仿宋_GB2312"/>
          <w:sz w:val="32"/>
          <w:szCs w:val="32"/>
        </w:rPr>
        <w:t>注：水表、电表的分表补偿为100元/块。</w:t>
      </w:r>
    </w:p>
    <w:p>
      <w:pPr>
        <w:keepNext w:val="0"/>
        <w:keepLines w:val="0"/>
        <w:pageBreakBefore w:val="0"/>
        <w:widowControl w:val="0"/>
        <w:numPr>
          <w:ilvl w:val="0"/>
          <w:numId w:val="2"/>
        </w:numPr>
        <w:wordWrap/>
        <w:overflowPunct/>
        <w:autoSpaceDN/>
        <w:bidi w:val="0"/>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生产经营性补助</w:t>
      </w:r>
    </w:p>
    <w:p>
      <w:pPr>
        <w:keepNext w:val="0"/>
        <w:keepLines w:val="0"/>
        <w:pageBreakBefore w:val="0"/>
        <w:widowControl w:val="0"/>
        <w:wordWrap/>
        <w:overflowPunct/>
        <w:autoSpaceDN/>
        <w:bidi w:val="0"/>
        <w:spacing w:line="560" w:lineRule="exact"/>
        <w:ind w:firstLine="640" w:firstLineChars="200"/>
        <w:jc w:val="both"/>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按照《武汉市集体土地征收补偿安置办法》（市政府令第317号）规定，村民住宅房屋用于生产经营活动的，应当按村民住宅予以补偿安置。</w:t>
      </w:r>
    </w:p>
    <w:p>
      <w:pPr>
        <w:keepNext w:val="0"/>
        <w:keepLines w:val="0"/>
        <w:pageBreakBefore w:val="0"/>
        <w:widowControl w:val="0"/>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宋体" w:eastAsia="仿宋_GB2312" w:cs="仿宋_GB2312"/>
          <w:color w:val="000000"/>
          <w:kern w:val="0"/>
          <w:sz w:val="32"/>
          <w:szCs w:val="32"/>
        </w:rPr>
      </w:pPr>
      <w:r>
        <w:rPr>
          <w:rFonts w:hint="eastAsia" w:ascii="仿宋_GB2312" w:eastAsia="仿宋_GB2312" w:cs="仿宋_GB2312"/>
          <w:color w:val="000000"/>
          <w:sz w:val="32"/>
          <w:szCs w:val="32"/>
        </w:rPr>
        <w:t>若以该住宅为注册地址办理市场主体登记注册手续</w:t>
      </w:r>
      <w:r>
        <w:rPr>
          <w:rFonts w:hint="eastAsia" w:ascii="仿宋_GB2312" w:eastAsia="仿宋_GB2312" w:cs="仿宋_GB2312"/>
          <w:color w:val="000000"/>
          <w:sz w:val="32"/>
          <w:szCs w:val="32"/>
          <w:lang w:eastAsia="zh-CN"/>
        </w:rPr>
        <w:t>，且</w:t>
      </w:r>
      <w:r>
        <w:rPr>
          <w:rFonts w:hint="eastAsia" w:ascii="仿宋_GB2312" w:eastAsia="仿宋_GB2312" w:cs="仿宋_GB2312"/>
          <w:color w:val="000000"/>
          <w:sz w:val="32"/>
          <w:szCs w:val="32"/>
        </w:rPr>
        <w:t>经营证照齐全，并在征收土地预公告前，</w:t>
      </w:r>
      <w:r>
        <w:rPr>
          <w:rFonts w:hint="eastAsia" w:ascii="仿宋_GB2312" w:eastAsia="仿宋_GB2312" w:cs="仿宋_GB2312"/>
          <w:color w:val="auto"/>
          <w:sz w:val="32"/>
          <w:szCs w:val="32"/>
        </w:rPr>
        <w:t>具有1年以上连续申报缴税记录</w:t>
      </w:r>
      <w:r>
        <w:rPr>
          <w:rFonts w:hint="eastAsia" w:ascii="仿宋_GB2312" w:eastAsia="仿宋_GB2312" w:cs="仿宋_GB2312"/>
          <w:color w:val="auto"/>
          <w:sz w:val="32"/>
          <w:szCs w:val="32"/>
          <w:lang w:eastAsia="zh-CN"/>
        </w:rPr>
        <w:t>（或办理</w:t>
      </w:r>
      <w:r>
        <w:rPr>
          <w:rStyle w:val="8"/>
          <w:rFonts w:hint="eastAsia" w:ascii="仿宋_GB2312" w:hAnsi="仿宋_GB2312" w:eastAsia="仿宋_GB2312" w:cs="仿宋_GB2312"/>
          <w:b w:val="0"/>
          <w:bCs/>
          <w:color w:val="auto"/>
          <w:sz w:val="32"/>
          <w:szCs w:val="32"/>
          <w:lang w:val="en-US" w:eastAsia="zh-CN"/>
        </w:rPr>
        <w:t>营业执照并实际经营满1年以上</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的，</w:t>
      </w:r>
      <w:r>
        <w:rPr>
          <w:rFonts w:hint="eastAsia" w:ascii="仿宋_GB2312" w:eastAsia="仿宋_GB2312" w:cs="仿宋_GB2312"/>
          <w:color w:val="000000"/>
          <w:kern w:val="0"/>
          <w:sz w:val="32"/>
          <w:szCs w:val="32"/>
          <w:lang w:eastAsia="zh-CN"/>
        </w:rPr>
        <w:t>对于</w:t>
      </w:r>
      <w:r>
        <w:rPr>
          <w:rFonts w:hint="eastAsia" w:ascii="仿宋_GB2312" w:hAnsi="宋体" w:eastAsia="仿宋_GB2312" w:cs="仿宋_GB2312"/>
          <w:color w:val="000000"/>
          <w:kern w:val="0"/>
          <w:sz w:val="32"/>
          <w:szCs w:val="32"/>
        </w:rPr>
        <w:t>认定实际用于经营的面积给予</w:t>
      </w:r>
      <w:r>
        <w:rPr>
          <w:rFonts w:hint="eastAsia" w:ascii="仿宋_GB2312" w:eastAsia="仿宋_GB2312" w:cs="仿宋_GB2312"/>
          <w:color w:val="000000"/>
          <w:kern w:val="0"/>
          <w:sz w:val="32"/>
          <w:szCs w:val="32"/>
          <w:lang w:eastAsia="zh-CN"/>
        </w:rPr>
        <w:t>生产</w:t>
      </w:r>
      <w:r>
        <w:rPr>
          <w:rFonts w:hint="eastAsia" w:ascii="仿宋_GB2312" w:hAnsi="宋体" w:eastAsia="仿宋_GB2312" w:cs="仿宋_GB2312"/>
          <w:color w:val="000000"/>
          <w:kern w:val="0"/>
          <w:sz w:val="32"/>
          <w:szCs w:val="32"/>
        </w:rPr>
        <w:t>经营</w:t>
      </w:r>
      <w:r>
        <w:rPr>
          <w:rFonts w:hint="eastAsia" w:ascii="仿宋_GB2312" w:eastAsia="仿宋_GB2312" w:cs="仿宋_GB2312"/>
          <w:color w:val="000000"/>
          <w:kern w:val="0"/>
          <w:sz w:val="32"/>
          <w:szCs w:val="32"/>
          <w:lang w:eastAsia="zh-CN"/>
        </w:rPr>
        <w:t>性</w:t>
      </w:r>
      <w:r>
        <w:rPr>
          <w:rFonts w:hint="eastAsia" w:ascii="仿宋_GB2312" w:hAnsi="宋体" w:eastAsia="仿宋_GB2312" w:cs="仿宋_GB2312"/>
          <w:color w:val="000000"/>
          <w:kern w:val="0"/>
          <w:sz w:val="32"/>
          <w:szCs w:val="32"/>
        </w:rPr>
        <w:t>补助费，补助标准</w:t>
      </w:r>
      <w:r>
        <w:rPr>
          <w:rFonts w:hint="eastAsia" w:ascii="仿宋_GB2312" w:eastAsia="仿宋_GB2312" w:cs="仿宋_GB2312"/>
          <w:color w:val="000000"/>
          <w:kern w:val="0"/>
          <w:sz w:val="32"/>
          <w:szCs w:val="32"/>
          <w:lang w:eastAsia="zh-CN"/>
        </w:rPr>
        <w:t>为</w:t>
      </w:r>
      <w:r>
        <w:rPr>
          <w:rFonts w:hint="eastAsia" w:ascii="仿宋_GB2312" w:hAnsi="宋体" w:eastAsia="仿宋_GB2312" w:cs="仿宋_GB2312"/>
          <w:color w:val="000000"/>
          <w:kern w:val="0"/>
          <w:sz w:val="32"/>
          <w:szCs w:val="32"/>
        </w:rPr>
        <w:t>同地段商业评估价与还建安置房（划拨）市场评估价差额的</w:t>
      </w:r>
      <w:r>
        <w:rPr>
          <w:rFonts w:hint="eastAsia" w:ascii="仿宋_GB2312" w:eastAsia="仿宋_GB2312" w:cs="仿宋_GB2312"/>
          <w:color w:val="000000"/>
          <w:kern w:val="0"/>
          <w:sz w:val="32"/>
          <w:szCs w:val="32"/>
          <w:lang w:eastAsia="zh-CN"/>
        </w:rPr>
        <w:t>5</w:t>
      </w:r>
      <w:r>
        <w:rPr>
          <w:rFonts w:hint="eastAsia" w:ascii="仿宋_GB2312" w:hAnsi="宋体" w:eastAsia="仿宋_GB2312" w:cs="仿宋_GB2312"/>
          <w:color w:val="000000"/>
          <w:kern w:val="0"/>
          <w:sz w:val="32"/>
          <w:szCs w:val="32"/>
        </w:rPr>
        <w:t>0%。</w:t>
      </w:r>
    </w:p>
    <w:p>
      <w:pPr>
        <w:keepNext w:val="0"/>
        <w:keepLines w:val="0"/>
        <w:pageBreakBefore w:val="0"/>
        <w:widowControl w:val="0"/>
        <w:wordWrap/>
        <w:overflowPunct/>
        <w:topLinePunct/>
        <w:autoSpaceDE w:val="0"/>
        <w:autoSpaceDN/>
        <w:bidi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hint="eastAsia" w:eastAsia="方正仿宋_GBK"/>
          <w:color w:val="000000"/>
          <w:kern w:val="0"/>
          <w:sz w:val="32"/>
          <w:szCs w:val="32"/>
          <w:lang w:eastAsia="zh-CN"/>
        </w:rPr>
        <w:t>生产</w:t>
      </w:r>
      <w:r>
        <w:rPr>
          <w:rFonts w:ascii="宋体" w:hAnsi="宋体" w:eastAsia="方正仿宋_GBK"/>
          <w:color w:val="000000"/>
          <w:kern w:val="0"/>
          <w:sz w:val="32"/>
          <w:szCs w:val="32"/>
        </w:rPr>
        <w:t>经营</w:t>
      </w:r>
      <w:r>
        <w:rPr>
          <w:rFonts w:hint="eastAsia" w:eastAsia="方正仿宋_GBK"/>
          <w:color w:val="000000"/>
          <w:kern w:val="0"/>
          <w:sz w:val="32"/>
          <w:szCs w:val="32"/>
          <w:lang w:eastAsia="zh-CN"/>
        </w:rPr>
        <w:t>性</w:t>
      </w:r>
      <w:r>
        <w:rPr>
          <w:rFonts w:ascii="宋体" w:hAnsi="宋体" w:eastAsia="方正仿宋_GBK"/>
          <w:color w:val="000000"/>
          <w:kern w:val="0"/>
          <w:sz w:val="32"/>
          <w:szCs w:val="32"/>
        </w:rPr>
        <w:t>补助费=（同地段商业评估价－还建安置房（划拨）市场评估价）×</w:t>
      </w:r>
      <w:r>
        <w:rPr>
          <w:rFonts w:hint="eastAsia" w:eastAsia="方正仿宋_GBK"/>
          <w:color w:val="000000"/>
          <w:kern w:val="0"/>
          <w:sz w:val="32"/>
          <w:szCs w:val="32"/>
          <w:lang w:val="en-US" w:eastAsia="zh-CN"/>
        </w:rPr>
        <w:t>5</w:t>
      </w:r>
      <w:r>
        <w:rPr>
          <w:rFonts w:ascii="宋体" w:hAnsi="宋体" w:eastAsia="方正仿宋_GBK"/>
          <w:color w:val="000000"/>
          <w:kern w:val="0"/>
          <w:sz w:val="32"/>
          <w:szCs w:val="32"/>
        </w:rPr>
        <w:t>0%×经认定实际用于经营的面积</w:t>
      </w:r>
    </w:p>
    <w:p>
      <w:pPr>
        <w:keepNext w:val="0"/>
        <w:keepLines w:val="0"/>
        <w:pageBreakBefore w:val="0"/>
        <w:widowControl w:val="0"/>
        <w:numPr>
          <w:ilvl w:val="0"/>
          <w:numId w:val="2"/>
        </w:numPr>
        <w:wordWrap/>
        <w:overflowPunct/>
        <w:autoSpaceDN/>
        <w:bidi w:val="0"/>
        <w:spacing w:line="560" w:lineRule="exact"/>
        <w:ind w:firstLine="640" w:firstLineChars="200"/>
        <w:jc w:val="both"/>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村集体厂房补偿</w:t>
      </w:r>
    </w:p>
    <w:p>
      <w:pPr>
        <w:keepNext w:val="0"/>
        <w:keepLines w:val="0"/>
        <w:pageBreakBefore w:val="0"/>
        <w:widowControl w:val="0"/>
        <w:wordWrap/>
        <w:overflowPunct/>
        <w:autoSpaceDN/>
        <w:bidi w:val="0"/>
        <w:spacing w:line="560" w:lineRule="exact"/>
        <w:ind w:firstLine="640" w:firstLineChars="200"/>
        <w:jc w:val="both"/>
        <w:textAlignment w:val="auto"/>
        <w:rPr>
          <w:rFonts w:ascii="楷体_GB2312" w:hAnsi="楷体_GB2312" w:eastAsia="楷体_GB2312" w:cs="楷体_GB2312"/>
          <w:color w:val="000000"/>
          <w:sz w:val="32"/>
          <w:szCs w:val="32"/>
        </w:rPr>
      </w:pPr>
      <w:r>
        <w:rPr>
          <w:rFonts w:hint="eastAsia" w:ascii="仿宋_GB2312" w:eastAsia="仿宋_GB2312" w:cs="仿宋_GB2312"/>
          <w:color w:val="000000"/>
          <w:sz w:val="32"/>
          <w:szCs w:val="32"/>
        </w:rPr>
        <w:t>根据《中共武汉市委、武汉市人民政府关于加快推进“三旧”改造工作的意见》（武发〔</w:t>
      </w:r>
      <w:r>
        <w:rPr>
          <w:rFonts w:hint="eastAsia" w:ascii="仿宋_GB2312" w:hAnsi="Calibri" w:eastAsia="仿宋_GB2312" w:cs="仿宋_GB2312"/>
          <w:color w:val="000000"/>
          <w:sz w:val="32"/>
          <w:szCs w:val="32"/>
        </w:rPr>
        <w:t>2013</w:t>
      </w:r>
      <w:r>
        <w:rPr>
          <w:rFonts w:hint="eastAsia" w:ascii="仿宋_GB2312" w:eastAsia="仿宋_GB2312" w:cs="仿宋_GB2312"/>
          <w:color w:val="000000"/>
          <w:sz w:val="32"/>
          <w:szCs w:val="32"/>
        </w:rPr>
        <w:t>〕</w:t>
      </w:r>
      <w:r>
        <w:rPr>
          <w:rFonts w:hint="eastAsia" w:ascii="仿宋_GB2312" w:hAnsi="Calibri" w:eastAsia="仿宋_GB2312" w:cs="仿宋_GB2312"/>
          <w:color w:val="000000"/>
          <w:sz w:val="32"/>
          <w:szCs w:val="32"/>
        </w:rPr>
        <w:t>15</w:t>
      </w:r>
      <w:r>
        <w:rPr>
          <w:rFonts w:hint="eastAsia" w:ascii="仿宋_GB2312" w:eastAsia="仿宋_GB2312" w:cs="仿宋_GB2312"/>
          <w:color w:val="000000"/>
          <w:sz w:val="32"/>
          <w:szCs w:val="32"/>
        </w:rPr>
        <w:t>号）规定，</w:t>
      </w:r>
      <w:r>
        <w:rPr>
          <w:rFonts w:hint="eastAsia" w:ascii="Times New Roman" w:hAnsi="Times New Roman" w:eastAsia="仿宋_GB2312" w:cs="仿宋_GB2312"/>
          <w:color w:val="000000"/>
          <w:sz w:val="32"/>
          <w:szCs w:val="32"/>
        </w:rPr>
        <w:t>安排村集体产业发展用地，并对现有村集体厂房，按照现时评估重置价格给予拆迁补助。</w:t>
      </w:r>
    </w:p>
    <w:p>
      <w:pPr>
        <w:pStyle w:val="5"/>
        <w:numPr>
          <w:ilvl w:val="0"/>
          <w:numId w:val="0"/>
        </w:numPr>
        <w:spacing w:beforeAutospacing="0" w:afterAutospacing="0" w:line="560" w:lineRule="exact"/>
        <w:ind w:leftChars="200"/>
        <w:jc w:val="both"/>
        <w:rPr>
          <w:rFonts w:hint="eastAsia" w:ascii="仿宋_GB2312" w:hAnsi="仿宋_GB2312" w:eastAsia="仿宋_GB2312" w:cs="仿宋_GB2312"/>
          <w:color w:val="auto"/>
          <w:sz w:val="32"/>
          <w:szCs w:val="32"/>
          <w:highlight w:val="none"/>
          <w:lang w:eastAsia="zh-CN"/>
        </w:rPr>
      </w:pPr>
      <w:r>
        <w:rPr>
          <w:rStyle w:val="8"/>
          <w:rFonts w:hint="eastAsia" w:ascii="Times New Roman" w:hAnsi="Times New Roman" w:eastAsia="楷体_GB2312" w:cs="楷体_GB2312"/>
          <w:b w:val="0"/>
          <w:bCs/>
          <w:color w:val="auto"/>
          <w:sz w:val="32"/>
          <w:szCs w:val="32"/>
          <w:lang w:eastAsia="zh-CN"/>
        </w:rPr>
        <w:t>（七）集体土地征收及附着物补偿费</w:t>
      </w:r>
    </w:p>
    <w:p>
      <w:pPr>
        <w:pStyle w:val="5"/>
        <w:widowControl w:val="0"/>
        <w:kinsoku w:val="0"/>
        <w:spacing w:beforeAutospacing="0" w:afterAutospacing="0" w:line="560" w:lineRule="exact"/>
        <w:ind w:firstLine="634"/>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集体土地补偿标准参照《省人民政府关于重新公布全省征地区片综合地价标准的通知》(鄂政发〔2023]16号)和《市人民政府关于公布武汉市征收集体建设用地和未利用地补偿标准的通知》(武政规〔2024]7号)执行,其中土地补偿费占比40%、安置补助费占比60%。</w:t>
      </w:r>
    </w:p>
    <w:p>
      <w:pPr>
        <w:pStyle w:val="5"/>
        <w:widowControl w:val="0"/>
        <w:kinsoku w:val="0"/>
        <w:spacing w:beforeAutospacing="0" w:afterAutospacing="0" w:line="560" w:lineRule="exact"/>
        <w:ind w:firstLine="634"/>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其他地上附着物及青苗补偿</w:t>
      </w:r>
      <w:r>
        <w:rPr>
          <w:rFonts w:hint="eastAsia" w:ascii="仿宋_GB2312" w:hAnsi="仿宋_GB2312" w:eastAsia="仿宋_GB2312" w:cs="仿宋_GB2312"/>
          <w:color w:val="auto"/>
          <w:sz w:val="32"/>
          <w:szCs w:val="32"/>
          <w:highlight w:val="none"/>
        </w:rPr>
        <w:t>按照《市人民政府关于实施武汉市被征收土地上的附着物和青苗补偿标准的通知》（武政规〔202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号）</w:t>
      </w:r>
      <w:r>
        <w:rPr>
          <w:rFonts w:hint="eastAsia" w:ascii="仿宋_GB2312" w:hAnsi="仿宋_GB2312" w:eastAsia="仿宋_GB2312" w:cs="仿宋_GB2312"/>
          <w:color w:val="auto"/>
          <w:sz w:val="32"/>
          <w:szCs w:val="32"/>
        </w:rPr>
        <w:t>规定标准补偿，</w:t>
      </w:r>
      <w:r>
        <w:rPr>
          <w:rFonts w:hint="eastAsia" w:ascii="仿宋_GB2312" w:hAnsi="仿宋_GB2312" w:eastAsia="仿宋_GB2312" w:cs="仿宋_GB2312"/>
          <w:color w:val="auto"/>
          <w:sz w:val="32"/>
          <w:szCs w:val="32"/>
          <w:lang w:eastAsia="zh-CN"/>
        </w:rPr>
        <w:t>该标准未列入的项目，可采取协商定价或者市场评估等方式确定相应补偿价格。</w:t>
      </w:r>
    </w:p>
    <w:p>
      <w:pPr>
        <w:pStyle w:val="5"/>
        <w:keepNext w:val="0"/>
        <w:keepLines w:val="0"/>
        <w:pageBreakBefore w:val="0"/>
        <w:widowControl w:val="0"/>
        <w:kinsoku w:val="0"/>
        <w:wordWrap/>
        <w:overflowPunct/>
        <w:autoSpaceDN/>
        <w:bidi w:val="0"/>
        <w:spacing w:beforeAutospacing="0" w:afterAutospacing="0" w:line="560" w:lineRule="exact"/>
        <w:ind w:firstLine="634"/>
        <w:jc w:val="both"/>
        <w:textAlignment w:val="auto"/>
        <w:rPr>
          <w:rStyle w:val="8"/>
          <w:rFonts w:hint="eastAsia" w:ascii="Times New Roman" w:hAnsi="Times New Roman" w:eastAsia="楷体_GB2312" w:cs="楷体_GB2312"/>
          <w:b w:val="0"/>
          <w:bCs/>
          <w:color w:val="000000"/>
          <w:sz w:val="32"/>
          <w:szCs w:val="32"/>
        </w:rPr>
      </w:pPr>
      <w:r>
        <w:rPr>
          <w:rStyle w:val="8"/>
          <w:rFonts w:hint="eastAsia" w:ascii="Times New Roman" w:hAnsi="Times New Roman" w:eastAsia="楷体_GB2312" w:cs="楷体_GB2312"/>
          <w:b w:val="0"/>
          <w:bCs/>
          <w:color w:val="000000"/>
          <w:sz w:val="32"/>
          <w:szCs w:val="32"/>
        </w:rPr>
        <w:t>（八）社会保障费用</w:t>
      </w:r>
    </w:p>
    <w:p>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被征地村民的社会保障待遇，根据拟征收土地现状调查结果、征地农民养老保险调查结果，以及本项目所在街道及农村集体经济组织提供的相关证明材料，由相关部门依法审核确认并按规定落实。</w:t>
      </w:r>
    </w:p>
    <w:p>
      <w:pPr>
        <w:pStyle w:val="5"/>
        <w:keepNext w:val="0"/>
        <w:keepLines w:val="0"/>
        <w:pageBreakBefore w:val="0"/>
        <w:widowControl w:val="0"/>
        <w:kinsoku w:val="0"/>
        <w:wordWrap/>
        <w:overflowPunct/>
        <w:autoSpaceDN/>
        <w:bidi w:val="0"/>
        <w:spacing w:beforeAutospacing="0" w:afterAutospacing="0" w:line="560" w:lineRule="exact"/>
        <w:ind w:firstLine="634"/>
        <w:jc w:val="both"/>
        <w:textAlignment w:val="auto"/>
        <w:rPr>
          <w:rStyle w:val="8"/>
          <w:rFonts w:ascii="Times New Roman" w:hAnsi="Times New Roman" w:eastAsia="楷体_GB2312" w:cs="楷体_GB2312"/>
          <w:b w:val="0"/>
          <w:bCs/>
          <w:color w:val="000000"/>
          <w:sz w:val="32"/>
          <w:szCs w:val="32"/>
        </w:rPr>
      </w:pPr>
      <w:r>
        <w:rPr>
          <w:rStyle w:val="8"/>
          <w:rFonts w:hint="eastAsia" w:ascii="Times New Roman" w:hAnsi="Times New Roman" w:eastAsia="楷体_GB2312" w:cs="楷体_GB2312"/>
          <w:b w:val="0"/>
          <w:bCs/>
          <w:color w:val="000000"/>
          <w:sz w:val="32"/>
          <w:szCs w:val="32"/>
        </w:rPr>
        <w:t>（</w:t>
      </w:r>
      <w:r>
        <w:rPr>
          <w:rStyle w:val="8"/>
          <w:rFonts w:hint="eastAsia" w:ascii="Times New Roman" w:hAnsi="Times New Roman" w:eastAsia="楷体_GB2312" w:cs="楷体_GB2312"/>
          <w:b w:val="0"/>
          <w:bCs/>
          <w:color w:val="000000"/>
          <w:sz w:val="32"/>
          <w:szCs w:val="32"/>
          <w:lang w:eastAsia="zh-CN"/>
        </w:rPr>
        <w:t>九</w:t>
      </w:r>
      <w:r>
        <w:rPr>
          <w:rStyle w:val="8"/>
          <w:rFonts w:hint="eastAsia" w:ascii="Times New Roman" w:hAnsi="Times New Roman" w:eastAsia="楷体_GB2312" w:cs="楷体_GB2312"/>
          <w:b w:val="0"/>
          <w:bCs/>
          <w:color w:val="000000"/>
          <w:sz w:val="32"/>
          <w:szCs w:val="32"/>
        </w:rPr>
        <w:t>）困难补助费</w:t>
      </w:r>
    </w:p>
    <w:p>
      <w:pPr>
        <w:pStyle w:val="5"/>
        <w:keepNext w:val="0"/>
        <w:keepLines w:val="0"/>
        <w:pageBreakBefore w:val="0"/>
        <w:widowControl w:val="0"/>
        <w:wordWrap/>
        <w:overflowPunct/>
        <w:autoSpaceDN/>
        <w:bidi w:val="0"/>
        <w:spacing w:beforeAutospacing="0" w:afterAutospacing="0" w:line="560" w:lineRule="exact"/>
        <w:ind w:firstLine="640" w:firstLineChars="200"/>
        <w:jc w:val="both"/>
        <w:textAlignment w:val="auto"/>
        <w:rPr>
          <w:rStyle w:val="8"/>
          <w:rFonts w:hint="eastAsia" w:ascii="仿宋_GB2312" w:hAnsi="仿宋_GB2312" w:eastAsia="仿宋_GB2312" w:cs="仿宋_GB2312"/>
          <w:b w:val="0"/>
          <w:bCs/>
          <w:sz w:val="32"/>
          <w:szCs w:val="32"/>
        </w:rPr>
      </w:pPr>
      <w:r>
        <w:rPr>
          <w:rFonts w:hint="eastAsia" w:ascii="仿宋_GB2312" w:hAnsi="仿宋_GB2312" w:eastAsia="仿宋_GB2312" w:cs="仿宋_GB2312"/>
          <w:color w:val="000000"/>
          <w:sz w:val="32"/>
          <w:szCs w:val="32"/>
        </w:rPr>
        <w:t>对被征收人中的最低生活保障家庭、身患重症、残疾人等特殊人员</w:t>
      </w:r>
      <w:r>
        <w:rPr>
          <w:rFonts w:hint="eastAsia" w:ascii="仿宋_GB2312" w:hAnsi="仿宋_GB2312" w:eastAsia="仿宋_GB2312" w:cs="仿宋_GB2312"/>
          <w:sz w:val="32"/>
          <w:szCs w:val="32"/>
        </w:rPr>
        <w:t>，凭有效证明文件（办理时间在本征地补偿安置方案公告之日前），每</w:t>
      </w:r>
      <w:r>
        <w:rPr>
          <w:rFonts w:hint="eastAsia" w:ascii="仿宋_GB2312" w:hAnsi="仿宋_GB2312" w:eastAsia="仿宋_GB2312" w:cs="仿宋_GB2312"/>
          <w:sz w:val="32"/>
          <w:szCs w:val="32"/>
          <w:lang w:eastAsia="zh-CN"/>
        </w:rPr>
        <w:t>项</w:t>
      </w:r>
      <w:r>
        <w:rPr>
          <w:rFonts w:hint="eastAsia" w:ascii="仿宋_GB2312" w:hAnsi="仿宋_GB2312" w:eastAsia="仿宋_GB2312" w:cs="仿宋_GB2312"/>
          <w:sz w:val="32"/>
          <w:szCs w:val="32"/>
        </w:rPr>
        <w:t>可享10000元的困难补助，困难补助可累计叠加计算，但每户累计最高不超过30000元。</w:t>
      </w:r>
    </w:p>
    <w:p>
      <w:pPr>
        <w:pStyle w:val="5"/>
        <w:keepNext w:val="0"/>
        <w:keepLines w:val="0"/>
        <w:pageBreakBefore w:val="0"/>
        <w:widowControl w:val="0"/>
        <w:wordWrap/>
        <w:overflowPunct/>
        <w:autoSpaceDN/>
        <w:bidi w:val="0"/>
        <w:spacing w:beforeAutospacing="0" w:afterAutospacing="0" w:line="560" w:lineRule="exact"/>
        <w:ind w:firstLine="640" w:firstLineChars="200"/>
        <w:jc w:val="both"/>
        <w:textAlignment w:val="auto"/>
        <w:rPr>
          <w:rStyle w:val="8"/>
          <w:rFonts w:ascii="Times New Roman" w:hAnsi="Times New Roman" w:eastAsia="楷体_GB2312" w:cs="楷体_GB2312"/>
          <w:b w:val="0"/>
          <w:bCs/>
          <w:color w:val="auto"/>
          <w:sz w:val="32"/>
          <w:szCs w:val="32"/>
        </w:rPr>
      </w:pPr>
      <w:r>
        <w:rPr>
          <w:rStyle w:val="8"/>
          <w:rFonts w:hint="eastAsia" w:ascii="Times New Roman" w:hAnsi="Times New Roman" w:eastAsia="楷体_GB2312" w:cs="楷体_GB2312"/>
          <w:b w:val="0"/>
          <w:bCs/>
          <w:color w:val="auto"/>
          <w:sz w:val="32"/>
          <w:szCs w:val="32"/>
        </w:rPr>
        <w:t>（</w:t>
      </w:r>
      <w:r>
        <w:rPr>
          <w:rStyle w:val="8"/>
          <w:rFonts w:hint="eastAsia" w:ascii="Times New Roman" w:hAnsi="Times New Roman" w:eastAsia="楷体_GB2312" w:cs="楷体_GB2312"/>
          <w:b w:val="0"/>
          <w:bCs/>
          <w:color w:val="auto"/>
          <w:sz w:val="32"/>
          <w:szCs w:val="32"/>
          <w:lang w:eastAsia="zh-CN"/>
        </w:rPr>
        <w:t>十</w:t>
      </w:r>
      <w:r>
        <w:rPr>
          <w:rStyle w:val="8"/>
          <w:rFonts w:hint="eastAsia" w:ascii="Times New Roman" w:hAnsi="Times New Roman" w:eastAsia="楷体_GB2312" w:cs="楷体_GB2312"/>
          <w:b w:val="0"/>
          <w:bCs/>
          <w:color w:val="auto"/>
          <w:sz w:val="32"/>
          <w:szCs w:val="32"/>
        </w:rPr>
        <w:t>）</w:t>
      </w:r>
      <w:r>
        <w:rPr>
          <w:rStyle w:val="8"/>
          <w:rFonts w:hint="eastAsia" w:ascii="Times New Roman" w:hAnsi="Times New Roman" w:eastAsia="楷体_GB2312" w:cs="楷体_GB2312"/>
          <w:b w:val="0"/>
          <w:bCs/>
          <w:color w:val="auto"/>
          <w:sz w:val="32"/>
          <w:szCs w:val="32"/>
          <w:lang w:val="en-US" w:eastAsia="zh-CN"/>
        </w:rPr>
        <w:t>按期签约</w:t>
      </w:r>
      <w:r>
        <w:rPr>
          <w:rStyle w:val="8"/>
          <w:rFonts w:hint="eastAsia" w:ascii="Times New Roman" w:hAnsi="Times New Roman" w:eastAsia="楷体_GB2312" w:cs="楷体_GB2312"/>
          <w:b w:val="0"/>
          <w:bCs/>
          <w:color w:val="auto"/>
          <w:sz w:val="32"/>
          <w:szCs w:val="32"/>
        </w:rPr>
        <w:t>搬迁奖励</w:t>
      </w:r>
    </w:p>
    <w:p>
      <w:pPr>
        <w:pStyle w:val="5"/>
        <w:keepNext w:val="0"/>
        <w:keepLines w:val="0"/>
        <w:pageBreakBefore w:val="0"/>
        <w:widowControl w:val="0"/>
        <w:wordWrap/>
        <w:overflowPunct/>
        <w:autoSpaceDN/>
        <w:bidi w:val="0"/>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在签约期限内签订征地补偿安置协议并在协议约定的搬迁期内按时搬迁交房的被征收人，</w:t>
      </w:r>
      <w:r>
        <w:rPr>
          <w:rFonts w:hint="eastAsia" w:ascii="仿宋_GB2312" w:hAnsi="仿宋_GB2312" w:eastAsia="仿宋_GB2312" w:cs="仿宋_GB2312"/>
          <w:color w:val="auto"/>
          <w:sz w:val="32"/>
          <w:szCs w:val="32"/>
          <w:lang w:eastAsia="zh-CN"/>
        </w:rPr>
        <w:t>按以下标准给予</w:t>
      </w:r>
      <w:r>
        <w:rPr>
          <w:rFonts w:hint="eastAsia" w:ascii="仿宋_GB2312" w:hAnsi="仿宋_GB2312" w:eastAsia="仿宋_GB2312" w:cs="仿宋_GB2312"/>
          <w:color w:val="auto"/>
          <w:sz w:val="32"/>
          <w:szCs w:val="32"/>
        </w:rPr>
        <w:t>奖励</w:t>
      </w:r>
      <w:r>
        <w:rPr>
          <w:rFonts w:hint="eastAsia" w:ascii="仿宋_GB2312" w:hAnsi="仿宋_GB2312" w:eastAsia="仿宋_GB2312" w:cs="仿宋_GB2312"/>
          <w:color w:val="auto"/>
          <w:sz w:val="32"/>
          <w:szCs w:val="32"/>
          <w:lang w:eastAsia="zh-CN"/>
        </w:rPr>
        <w:t>：</w:t>
      </w:r>
    </w:p>
    <w:p>
      <w:pPr>
        <w:pStyle w:val="5"/>
        <w:keepNext w:val="0"/>
        <w:keepLines w:val="0"/>
        <w:pageBreakBefore w:val="0"/>
        <w:widowControl w:val="0"/>
        <w:wordWrap/>
        <w:overflowPunct/>
        <w:autoSpaceDN/>
        <w:bidi w:val="0"/>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房屋正房</w:t>
      </w:r>
      <w:r>
        <w:rPr>
          <w:rFonts w:hint="eastAsia" w:ascii="仿宋_GB2312" w:hAnsi="仿宋_GB2312" w:eastAsia="仿宋_GB2312" w:cs="仿宋_GB2312"/>
          <w:color w:val="auto"/>
          <w:sz w:val="32"/>
          <w:szCs w:val="32"/>
          <w:lang w:eastAsia="zh-CN"/>
        </w:rPr>
        <w:t>建筑面积为</w:t>
      </w:r>
      <w:r>
        <w:rPr>
          <w:rFonts w:hint="eastAsia" w:ascii="仿宋_GB2312" w:hAnsi="仿宋_GB2312" w:eastAsia="仿宋_GB2312" w:cs="仿宋_GB2312"/>
          <w:color w:val="auto"/>
          <w:sz w:val="32"/>
          <w:szCs w:val="32"/>
          <w:lang w:val="en-US" w:eastAsia="zh-CN"/>
        </w:rPr>
        <w:t>300平方米（含）以下，奖励标准300元/平方米；</w:t>
      </w:r>
    </w:p>
    <w:p>
      <w:pPr>
        <w:pStyle w:val="5"/>
        <w:keepNext w:val="0"/>
        <w:keepLines w:val="0"/>
        <w:pageBreakBefore w:val="0"/>
        <w:widowControl w:val="0"/>
        <w:wordWrap/>
        <w:overflowPunct/>
        <w:autoSpaceDN/>
        <w:bidi w:val="0"/>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房屋正房</w:t>
      </w:r>
      <w:r>
        <w:rPr>
          <w:rFonts w:hint="eastAsia" w:ascii="仿宋_GB2312" w:hAnsi="仿宋_GB2312" w:eastAsia="仿宋_GB2312" w:cs="仿宋_GB2312"/>
          <w:color w:val="auto"/>
          <w:sz w:val="32"/>
          <w:szCs w:val="32"/>
          <w:lang w:eastAsia="zh-CN"/>
        </w:rPr>
        <w:t>建筑面积为</w:t>
      </w:r>
      <w:r>
        <w:rPr>
          <w:rFonts w:hint="eastAsia" w:ascii="仿宋_GB2312" w:hAnsi="仿宋_GB2312" w:eastAsia="仿宋_GB2312" w:cs="仿宋_GB2312"/>
          <w:color w:val="auto"/>
          <w:sz w:val="32"/>
          <w:szCs w:val="32"/>
          <w:lang w:val="en-US" w:eastAsia="zh-CN"/>
        </w:rPr>
        <w:t>300平方米～600平方米（含），奖励标准200元/平方米</w:t>
      </w:r>
      <w:r>
        <w:rPr>
          <w:rFonts w:hint="eastAsia" w:ascii="仿宋_GB2312" w:hAnsi="仿宋_GB2312" w:eastAsia="仿宋_GB2312" w:cs="仿宋_GB2312"/>
          <w:color w:val="auto"/>
          <w:sz w:val="32"/>
          <w:szCs w:val="32"/>
        </w:rPr>
        <w:t>；</w:t>
      </w:r>
    </w:p>
    <w:p>
      <w:pPr>
        <w:pStyle w:val="5"/>
        <w:keepNext w:val="0"/>
        <w:keepLines w:val="0"/>
        <w:pageBreakBefore w:val="0"/>
        <w:widowControl w:val="0"/>
        <w:wordWrap/>
        <w:overflowPunct/>
        <w:autoSpaceDN/>
        <w:bidi w:val="0"/>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房屋正房</w:t>
      </w:r>
      <w:r>
        <w:rPr>
          <w:rFonts w:hint="eastAsia" w:ascii="仿宋_GB2312" w:hAnsi="仿宋_GB2312" w:eastAsia="仿宋_GB2312" w:cs="仿宋_GB2312"/>
          <w:color w:val="auto"/>
          <w:sz w:val="32"/>
          <w:szCs w:val="32"/>
          <w:lang w:eastAsia="zh-CN"/>
        </w:rPr>
        <w:t>建筑面积为</w:t>
      </w:r>
      <w:r>
        <w:rPr>
          <w:rFonts w:hint="eastAsia" w:ascii="仿宋_GB2312" w:hAnsi="仿宋_GB2312" w:eastAsia="仿宋_GB2312" w:cs="仿宋_GB2312"/>
          <w:color w:val="auto"/>
          <w:sz w:val="32"/>
          <w:szCs w:val="32"/>
          <w:lang w:val="en-US" w:eastAsia="zh-CN"/>
        </w:rPr>
        <w:t>600平方米以上的，奖励标准100元/平方米。</w:t>
      </w:r>
    </w:p>
    <w:p>
      <w:pPr>
        <w:pStyle w:val="5"/>
        <w:keepNext w:val="0"/>
        <w:keepLines w:val="0"/>
        <w:pageBreakBefore w:val="0"/>
        <w:widowControl w:val="0"/>
        <w:wordWrap/>
        <w:overflowPunct/>
        <w:autoSpaceDN/>
        <w:bidi w:val="0"/>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超过上述规定期限的一律不予奖励。</w:t>
      </w: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hint="eastAsia" w:ascii="Times New Roman" w:hAnsi="Times New Roman" w:eastAsia="黑体" w:cs="黑体"/>
          <w:color w:val="000000"/>
          <w:sz w:val="32"/>
          <w:szCs w:val="32"/>
          <w:lang w:eastAsia="zh-CN"/>
        </w:rPr>
      </w:pPr>
      <w:r>
        <w:rPr>
          <w:rFonts w:hint="eastAsia" w:ascii="Times New Roman" w:hAnsi="Times New Roman" w:eastAsia="黑体" w:cs="黑体"/>
          <w:color w:val="000000"/>
          <w:sz w:val="32"/>
          <w:szCs w:val="32"/>
        </w:rPr>
        <w:t>十</w:t>
      </w:r>
      <w:r>
        <w:rPr>
          <w:rFonts w:hint="default" w:ascii="Times New Roman" w:hAnsi="Times New Roman" w:eastAsia="黑体" w:cs="黑体"/>
          <w:color w:val="000000"/>
          <w:sz w:val="32"/>
          <w:szCs w:val="32"/>
          <w:lang w:val="en-US"/>
        </w:rPr>
        <w:t>二</w:t>
      </w:r>
      <w:r>
        <w:rPr>
          <w:rFonts w:hint="eastAsia" w:ascii="Times New Roman" w:hAnsi="Times New Roman" w:eastAsia="黑体" w:cs="黑体"/>
          <w:color w:val="000000"/>
          <w:sz w:val="32"/>
          <w:szCs w:val="32"/>
        </w:rPr>
        <w:t>、</w:t>
      </w:r>
      <w:r>
        <w:rPr>
          <w:rFonts w:hint="eastAsia" w:ascii="Times New Roman" w:hAnsi="Times New Roman" w:eastAsia="黑体" w:cs="黑体"/>
          <w:color w:val="000000"/>
          <w:sz w:val="32"/>
          <w:szCs w:val="32"/>
          <w:lang w:eastAsia="zh-CN"/>
        </w:rPr>
        <w:t>还建安置房源</w:t>
      </w: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江岸区住房和城市更新局提供</w:t>
      </w:r>
      <w:r>
        <w:rPr>
          <w:rFonts w:hint="eastAsia" w:ascii="仿宋_GB2312" w:hAnsi="仿宋_GB2312" w:eastAsia="仿宋_GB2312" w:cs="仿宋_GB2312"/>
          <w:color w:val="000000"/>
          <w:sz w:val="32"/>
          <w:szCs w:val="32"/>
          <w:lang w:val="en-US" w:eastAsia="zh-CN"/>
        </w:rPr>
        <w:t>6处</w:t>
      </w:r>
      <w:r>
        <w:rPr>
          <w:rFonts w:hint="eastAsia" w:ascii="仿宋_GB2312" w:hAnsi="仿宋_GB2312" w:eastAsia="仿宋_GB2312" w:cs="仿宋_GB2312"/>
          <w:color w:val="000000"/>
          <w:sz w:val="32"/>
          <w:szCs w:val="32"/>
        </w:rPr>
        <w:t>还建安置房源</w:t>
      </w:r>
      <w:r>
        <w:rPr>
          <w:rFonts w:hint="eastAsia" w:ascii="仿宋_GB2312" w:hAnsi="仿宋_GB2312" w:eastAsia="仿宋_GB2312" w:cs="仿宋_GB2312"/>
          <w:color w:val="000000"/>
          <w:sz w:val="32"/>
          <w:szCs w:val="32"/>
          <w:lang w:eastAsia="zh-CN"/>
        </w:rPr>
        <w:t>，</w:t>
      </w:r>
      <w:r>
        <w:rPr>
          <w:rFonts w:hint="eastAsia" w:ascii="Times New Roman" w:hAnsi="Times New Roman" w:eastAsia="仿宋_GB2312" w:cs="Times New Roman"/>
          <w:color w:val="000000"/>
          <w:sz w:val="32"/>
          <w:szCs w:val="32"/>
        </w:rPr>
        <w:t>由</w:t>
      </w:r>
      <w:r>
        <w:rPr>
          <w:rFonts w:ascii="Times New Roman" w:hAnsi="Times New Roman" w:eastAsia="仿宋_GB2312"/>
          <w:bCs/>
          <w:color w:val="000000"/>
          <w:sz w:val="32"/>
          <w:szCs w:val="32"/>
        </w:rPr>
        <w:t>被</w:t>
      </w:r>
      <w:r>
        <w:rPr>
          <w:rFonts w:hint="eastAsia" w:ascii="Times New Roman" w:hAnsi="Times New Roman" w:eastAsia="仿宋_GB2312"/>
          <w:bCs/>
          <w:color w:val="000000"/>
          <w:sz w:val="32"/>
          <w:szCs w:val="32"/>
        </w:rPr>
        <w:t>征收</w:t>
      </w:r>
      <w:r>
        <w:rPr>
          <w:rFonts w:ascii="Times New Roman" w:hAnsi="Times New Roman" w:eastAsia="仿宋_GB2312"/>
          <w:bCs/>
          <w:color w:val="000000"/>
          <w:sz w:val="32"/>
          <w:szCs w:val="32"/>
        </w:rPr>
        <w:t>人</w:t>
      </w:r>
      <w:r>
        <w:rPr>
          <w:rFonts w:hint="eastAsia" w:ascii="Times New Roman" w:hAnsi="Times New Roman" w:eastAsia="仿宋_GB2312"/>
          <w:bCs/>
          <w:color w:val="000000"/>
          <w:sz w:val="32"/>
          <w:szCs w:val="32"/>
        </w:rPr>
        <w:t>自行选择。</w:t>
      </w:r>
      <w:r>
        <w:rPr>
          <w:rFonts w:ascii="Times New Roman" w:hAnsi="Times New Roman" w:eastAsia="仿宋_GB2312"/>
          <w:bCs/>
          <w:color w:val="000000"/>
          <w:sz w:val="32"/>
          <w:szCs w:val="32"/>
        </w:rPr>
        <w:t>土地征收实施</w:t>
      </w:r>
      <w:r>
        <w:rPr>
          <w:rFonts w:hint="eastAsia" w:ascii="Times New Roman" w:hAnsi="Times New Roman" w:eastAsia="仿宋_GB2312"/>
          <w:bCs/>
          <w:color w:val="000000"/>
          <w:sz w:val="32"/>
          <w:szCs w:val="32"/>
          <w:lang w:val="en-US" w:eastAsia="zh-CN"/>
        </w:rPr>
        <w:t>单位</w:t>
      </w:r>
      <w:r>
        <w:rPr>
          <w:rFonts w:ascii="Times New Roman" w:hAnsi="Times New Roman" w:eastAsia="仿宋_GB2312"/>
          <w:bCs/>
          <w:color w:val="000000"/>
          <w:sz w:val="32"/>
          <w:szCs w:val="32"/>
        </w:rPr>
        <w:t>在房源不足的情况下，可适时补充其他房源。</w:t>
      </w:r>
      <w:r>
        <w:rPr>
          <w:rFonts w:hint="eastAsia" w:ascii="Times New Roman" w:hAnsi="Times New Roman" w:eastAsia="仿宋_GB2312"/>
          <w:bCs/>
          <w:color w:val="000000"/>
          <w:sz w:val="32"/>
          <w:szCs w:val="32"/>
          <w:lang w:eastAsia="zh-CN"/>
        </w:rPr>
        <w:t>具体房源</w:t>
      </w:r>
      <w:r>
        <w:rPr>
          <w:rFonts w:hint="eastAsia" w:ascii="仿宋_GB2312" w:hAnsi="仿宋_GB2312" w:eastAsia="仿宋_GB2312" w:cs="仿宋_GB2312"/>
          <w:color w:val="000000"/>
          <w:sz w:val="32"/>
          <w:szCs w:val="32"/>
        </w:rPr>
        <w:t>如下：</w:t>
      </w: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（一）百步亭特1号地块（江印一期）</w:t>
      </w:r>
      <w:r>
        <w:rPr>
          <w:rFonts w:hint="eastAsia" w:ascii="仿宋_GB2312" w:hAnsi="仿宋_GB2312" w:eastAsia="仿宋_GB2312" w:cs="仿宋_GB2312"/>
          <w:color w:val="000000"/>
          <w:sz w:val="32"/>
          <w:szCs w:val="32"/>
        </w:rPr>
        <w:t>房源</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位于江岸区</w:t>
      </w:r>
      <w:r>
        <w:rPr>
          <w:rFonts w:hint="eastAsia" w:ascii="仿宋_GB2312" w:hAnsi="仿宋_GB2312" w:eastAsia="仿宋_GB2312" w:cs="仿宋_GB2312"/>
          <w:color w:val="000000"/>
          <w:sz w:val="32"/>
          <w:szCs w:val="32"/>
          <w:lang w:eastAsia="zh-CN"/>
        </w:rPr>
        <w:t>解放大道和兴业路</w:t>
      </w:r>
      <w:r>
        <w:rPr>
          <w:rFonts w:hint="eastAsia" w:ascii="仿宋_GB2312" w:hAnsi="仿宋_GB2312" w:eastAsia="仿宋_GB2312" w:cs="仿宋_GB2312"/>
          <w:color w:val="000000"/>
          <w:sz w:val="32"/>
          <w:szCs w:val="32"/>
        </w:rPr>
        <w:t>交汇处</w:t>
      </w:r>
      <w:r>
        <w:rPr>
          <w:rFonts w:hint="eastAsia" w:ascii="仿宋_GB2312" w:hAnsi="仿宋_GB2312" w:eastAsia="仿宋_GB2312" w:cs="仿宋_GB2312"/>
          <w:color w:val="000000"/>
          <w:sz w:val="32"/>
          <w:szCs w:val="32"/>
          <w:lang w:eastAsia="zh-CN"/>
        </w:rPr>
        <w:t>附近</w:t>
      </w:r>
      <w:r>
        <w:rPr>
          <w:rFonts w:hint="eastAsia" w:ascii="仿宋_GB2312" w:hAnsi="仿宋_GB2312" w:eastAsia="仿宋_GB2312" w:cs="仿宋_GB2312"/>
          <w:color w:val="000000"/>
          <w:sz w:val="32"/>
          <w:szCs w:val="32"/>
        </w:rPr>
        <w:t>，系现房，房屋均价为1</w:t>
      </w:r>
      <w:r>
        <w:rPr>
          <w:rFonts w:hint="eastAsia" w:ascii="仿宋_GB2312" w:hAnsi="仿宋_GB2312" w:eastAsia="仿宋_GB2312" w:cs="仿宋_GB2312"/>
          <w:color w:val="000000"/>
          <w:sz w:val="32"/>
          <w:szCs w:val="32"/>
          <w:lang w:val="en-US" w:eastAsia="zh-CN"/>
        </w:rPr>
        <w:t>931</w:t>
      </w:r>
      <w:r>
        <w:rPr>
          <w:rFonts w:hint="eastAsia" w:ascii="仿宋_GB2312" w:hAnsi="仿宋_GB2312" w:eastAsia="仿宋_GB2312" w:cs="仿宋_GB2312"/>
          <w:color w:val="000000"/>
          <w:sz w:val="32"/>
          <w:szCs w:val="32"/>
        </w:rPr>
        <w:t>0元/平方米，交房标准为毛坯房。</w:t>
      </w: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宏鑫地块（华发沁园）房源</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位于江岸区正义路与后湖三路交汇处，系现房，房屋均价为12037元/平方米，交房标准为毛坯房。</w:t>
      </w: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佰昌公馆房源</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位于解放大道下延线以东，张公堤以南，系现房，1、3、5栋房屋均价为12980元/平方米，交房标准为毛坯房。</w:t>
      </w: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佰昌公馆B区房源</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位于解放大道下延线以东，张公堤以南，系现房，2、4、8栋房屋均价为14980元/平方米，交房标准为毛坯房。</w:t>
      </w: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永红村城中村改造K1地块（花样年·花好园）房源，位于后湖大道与温馨路交汇处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后湖汉口城市广场对面</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，系现房，房屋均价为17110.8元/平方米，交房标准为毛坯房。</w:t>
      </w: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（六）</w:t>
      </w:r>
      <w:r>
        <w:rPr>
          <w:rFonts w:hint="eastAsia" w:ascii="仿宋_GB2312" w:hAnsi="仿宋_GB2312" w:eastAsia="仿宋_GB2312" w:cs="仿宋_GB2312"/>
          <w:color w:val="000000"/>
          <w:sz w:val="32"/>
          <w:szCs w:val="32"/>
        </w:rPr>
        <w:t>银博扩大地块（国汇雅苑）房源，位于江岸区二七路，系现房，房屋均价为19000元/平方米，交房标准为毛坯房。</w:t>
      </w:r>
    </w:p>
    <w:p>
      <w:pPr>
        <w:pStyle w:val="5"/>
        <w:keepNext w:val="0"/>
        <w:keepLines w:val="0"/>
        <w:pageBreakBefore w:val="0"/>
        <w:widowControl w:val="0"/>
        <w:wordWrap/>
        <w:overflowPunct/>
        <w:autoSpaceDN/>
        <w:bidi w:val="0"/>
        <w:spacing w:beforeAutospacing="0" w:afterAutospacing="0" w:line="560" w:lineRule="exact"/>
        <w:ind w:firstLine="634"/>
        <w:jc w:val="both"/>
        <w:textAlignment w:val="auto"/>
        <w:rPr>
          <w:rFonts w:ascii="Times New Roman" w:hAnsi="Times New Roman" w:eastAsia="黑体" w:cs="黑体"/>
          <w:sz w:val="32"/>
          <w:szCs w:val="32"/>
        </w:rPr>
      </w:pPr>
      <w:r>
        <w:rPr>
          <w:rFonts w:hint="eastAsia" w:ascii="Times New Roman" w:hAnsi="Times New Roman" w:eastAsia="黑体" w:cs="黑体"/>
          <w:color w:val="000000"/>
          <w:sz w:val="32"/>
          <w:szCs w:val="32"/>
          <w:lang w:eastAsia="zh-CN"/>
        </w:rPr>
        <w:t>十</w:t>
      </w:r>
      <w:r>
        <w:rPr>
          <w:rFonts w:hint="eastAsia" w:ascii="Times New Roman" w:hAnsi="Times New Roman" w:eastAsia="黑体" w:cs="黑体"/>
          <w:color w:val="000000"/>
          <w:sz w:val="32"/>
          <w:szCs w:val="32"/>
          <w:lang w:val="en-US" w:eastAsia="zh-CN"/>
        </w:rPr>
        <w:t>三</w:t>
      </w:r>
      <w:r>
        <w:rPr>
          <w:rFonts w:hint="eastAsia" w:ascii="Times New Roman" w:hAnsi="Times New Roman" w:eastAsia="黑体" w:cs="黑体"/>
          <w:color w:val="000000"/>
          <w:sz w:val="32"/>
          <w:szCs w:val="32"/>
          <w:lang w:eastAsia="zh-CN"/>
        </w:rPr>
        <w:t>、</w:t>
      </w:r>
      <w:r>
        <w:rPr>
          <w:rFonts w:hint="eastAsia" w:ascii="Times New Roman" w:hAnsi="Times New Roman" w:eastAsia="黑体" w:cs="黑体"/>
          <w:color w:val="000000"/>
          <w:sz w:val="32"/>
          <w:szCs w:val="32"/>
        </w:rPr>
        <w:t>其它</w:t>
      </w:r>
    </w:p>
    <w:p>
      <w:pPr>
        <w:pStyle w:val="5"/>
        <w:keepNext w:val="0"/>
        <w:keepLines w:val="0"/>
        <w:pageBreakBefore w:val="0"/>
        <w:widowControl w:val="0"/>
        <w:wordWrap/>
        <w:overflowPunct/>
        <w:autoSpaceDN/>
        <w:bidi w:val="0"/>
        <w:spacing w:beforeAutospacing="0" w:afterAutospacing="0"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color w:val="000000"/>
          <w:sz w:val="32"/>
          <w:szCs w:val="32"/>
          <w:lang w:val="en-US" w:eastAsia="zh-CN"/>
        </w:rPr>
        <w:t>征收土地公告期结束后，被征收土地的所有权人、使用权人已依法得到补偿安置的，应当在征地补偿安置协议约定的期限内腾退土地和房屋。未在征地补偿安置协议约定的期限内腾退土地和房屋，影响土地征收工作正常进行的，由实施单位报请区人民政府依法作出责令交出土地决定。</w:t>
      </w:r>
    </w:p>
    <w:p>
      <w:pPr>
        <w:pStyle w:val="5"/>
        <w:keepNext w:val="0"/>
        <w:keepLines w:val="0"/>
        <w:pageBreakBefore w:val="0"/>
        <w:widowControl w:val="0"/>
        <w:wordWrap/>
        <w:overflowPunct/>
        <w:autoSpaceDN/>
        <w:bidi w:val="0"/>
        <w:spacing w:beforeAutospacing="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征收土地公告期结束后，被征地房屋暂时无法确定产权人或者产权存在争议的，以及被征地房屋的所有权人、使用权人未签订征地补偿安置协议，征收实施</w:t>
      </w:r>
      <w:r>
        <w:rPr>
          <w:rFonts w:hint="eastAsia" w:ascii="仿宋_GB2312" w:hAnsi="仿宋_GB2312" w:eastAsia="仿宋_GB2312" w:cs="仿宋_GB2312"/>
          <w:color w:val="000000"/>
          <w:sz w:val="32"/>
          <w:szCs w:val="32"/>
          <w:lang w:val="en-US" w:eastAsia="zh-CN"/>
        </w:rPr>
        <w:t>单位</w:t>
      </w:r>
      <w:r>
        <w:rPr>
          <w:rFonts w:hint="eastAsia" w:ascii="仿宋_GB2312" w:hAnsi="仿宋_GB2312" w:eastAsia="仿宋_GB2312" w:cs="仿宋_GB2312"/>
          <w:color w:val="000000"/>
          <w:sz w:val="32"/>
          <w:szCs w:val="32"/>
        </w:rPr>
        <w:t>已经明确具体补偿意见，并且经过协调仍达不成一致的，由征收实施</w:t>
      </w:r>
      <w:r>
        <w:rPr>
          <w:rFonts w:hint="eastAsia" w:ascii="仿宋_GB2312" w:hAnsi="仿宋_GB2312" w:eastAsia="仿宋_GB2312" w:cs="仿宋_GB2312"/>
          <w:color w:val="000000"/>
          <w:sz w:val="32"/>
          <w:szCs w:val="32"/>
          <w:lang w:val="en-US" w:eastAsia="zh-CN"/>
        </w:rPr>
        <w:t>单位</w:t>
      </w:r>
      <w:r>
        <w:rPr>
          <w:rFonts w:hint="eastAsia" w:ascii="仿宋_GB2312" w:hAnsi="仿宋_GB2312" w:eastAsia="仿宋_GB2312" w:cs="仿宋_GB2312"/>
          <w:color w:val="000000"/>
          <w:sz w:val="32"/>
          <w:szCs w:val="32"/>
        </w:rPr>
        <w:t>报请区人民政府依法作出征地补偿安置决定并送达。</w:t>
      </w:r>
    </w:p>
    <w:p>
      <w:pPr>
        <w:pStyle w:val="5"/>
        <w:keepNext w:val="0"/>
        <w:keepLines w:val="0"/>
        <w:pageBreakBefore w:val="0"/>
        <w:widowControl w:val="0"/>
        <w:wordWrap/>
        <w:overflowPunct/>
        <w:autoSpaceDN/>
        <w:bidi w:val="0"/>
        <w:spacing w:beforeAutospacing="0" w:afterAutospacing="0"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被征收土地的所有权人、使用权人对责令交出土地决定或者征地补偿安置决定不服的，可以依法申请行政复议或者提起行政诉讼。</w:t>
      </w:r>
    </w:p>
    <w:p>
      <w:pPr>
        <w:pStyle w:val="5"/>
        <w:keepNext w:val="0"/>
        <w:keepLines w:val="0"/>
        <w:pageBreakBefore w:val="0"/>
        <w:widowControl w:val="0"/>
        <w:wordWrap/>
        <w:overflowPunct/>
        <w:autoSpaceDN/>
        <w:bidi w:val="0"/>
        <w:spacing w:beforeAutospacing="0" w:afterAutospacing="0"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四）被征收土地所有人、使用权人在责令交出土地决定或者征地补偿安置决定规定的期限内不腾退土地和房屋，且在法定期限内不申请行政复议或者提起行政诉讼的，由江岸区人民政府依法申请人民法院强制执行。</w:t>
      </w:r>
    </w:p>
    <w:p>
      <w:pPr>
        <w:pStyle w:val="5"/>
        <w:keepNext w:val="0"/>
        <w:keepLines w:val="0"/>
        <w:pageBreakBefore w:val="0"/>
        <w:widowControl w:val="0"/>
        <w:wordWrap/>
        <w:overflowPunct/>
        <w:autoSpaceDN/>
        <w:bidi w:val="0"/>
        <w:spacing w:beforeAutospacing="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本方案未尽事宜，按照《中华人民共和国土地管理法》《中华人民共和国土地管理法实施条例》《武汉市集体土地征收补偿安置办法》及其他相关政策规定执行。</w:t>
      </w:r>
    </w:p>
    <w:p>
      <w:pPr>
        <w:pStyle w:val="5"/>
        <w:keepNext w:val="0"/>
        <w:keepLines w:val="0"/>
        <w:pageBreakBefore w:val="0"/>
        <w:widowControl w:val="0"/>
        <w:wordWrap/>
        <w:overflowPunct/>
        <w:autoSpaceDN/>
        <w:bidi w:val="0"/>
        <w:spacing w:beforeAutospacing="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六</w:t>
      </w:r>
      <w:r>
        <w:rPr>
          <w:rFonts w:hint="eastAsia" w:ascii="仿宋_GB2312" w:hAnsi="仿宋_GB2312" w:eastAsia="仿宋_GB2312" w:cs="仿宋_GB2312"/>
          <w:color w:val="000000"/>
          <w:sz w:val="32"/>
          <w:szCs w:val="32"/>
        </w:rPr>
        <w:t>）如遇特殊事项的，由征收实施</w:t>
      </w:r>
      <w:r>
        <w:rPr>
          <w:rFonts w:hint="eastAsia" w:ascii="仿宋_GB2312" w:hAnsi="仿宋_GB2312" w:eastAsia="仿宋_GB2312" w:cs="仿宋_GB2312"/>
          <w:color w:val="000000"/>
          <w:sz w:val="32"/>
          <w:szCs w:val="32"/>
          <w:lang w:val="en-US" w:eastAsia="zh-CN"/>
        </w:rPr>
        <w:t>单位</w:t>
      </w:r>
      <w:r>
        <w:rPr>
          <w:rFonts w:hint="eastAsia" w:ascii="仿宋_GB2312" w:hAnsi="仿宋_GB2312" w:eastAsia="仿宋_GB2312" w:cs="仿宋_GB2312"/>
          <w:color w:val="000000"/>
          <w:sz w:val="32"/>
          <w:szCs w:val="32"/>
        </w:rPr>
        <w:t xml:space="preserve">申请上级主管部门召开联席会议研究决定。 </w:t>
      </w:r>
    </w:p>
    <w:p>
      <w:pPr>
        <w:pStyle w:val="5"/>
        <w:keepNext w:val="0"/>
        <w:keepLines w:val="0"/>
        <w:pageBreakBefore w:val="0"/>
        <w:widowControl w:val="0"/>
        <w:wordWrap/>
        <w:overflowPunct/>
        <w:autoSpaceDN/>
        <w:bidi w:val="0"/>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七</w:t>
      </w:r>
      <w:r>
        <w:rPr>
          <w:rFonts w:hint="eastAsia" w:ascii="仿宋_GB2312" w:hAnsi="仿宋_GB2312" w:eastAsia="仿宋_GB2312" w:cs="仿宋_GB2312"/>
          <w:color w:val="000000"/>
          <w:sz w:val="32"/>
          <w:szCs w:val="32"/>
        </w:rPr>
        <w:t>）本方案</w:t>
      </w:r>
      <w:r>
        <w:rPr>
          <w:rFonts w:hint="eastAsia" w:ascii="仿宋_GB2312" w:hAnsi="仿宋_GB2312" w:eastAsia="仿宋_GB2312" w:cs="仿宋_GB2312"/>
          <w:w w:val="95"/>
          <w:sz w:val="32"/>
          <w:szCs w:val="32"/>
        </w:rPr>
        <w:t>由征收实施</w:t>
      </w:r>
      <w:r>
        <w:rPr>
          <w:rFonts w:hint="eastAsia" w:ascii="仿宋_GB2312" w:hAnsi="仿宋_GB2312" w:eastAsia="仿宋_GB2312" w:cs="仿宋_GB2312"/>
          <w:w w:val="95"/>
          <w:sz w:val="32"/>
          <w:szCs w:val="32"/>
          <w:lang w:val="en-US" w:eastAsia="zh-CN"/>
        </w:rPr>
        <w:t>单位</w:t>
      </w:r>
      <w:r>
        <w:rPr>
          <w:rFonts w:hint="eastAsia" w:ascii="仿宋_GB2312" w:hAnsi="仿宋_GB2312" w:eastAsia="仿宋_GB2312" w:cs="仿宋_GB2312"/>
          <w:spacing w:val="2"/>
          <w:w w:val="95"/>
          <w:sz w:val="32"/>
          <w:szCs w:val="32"/>
        </w:rPr>
        <w:t>按</w:t>
      </w:r>
      <w:r>
        <w:rPr>
          <w:rFonts w:hint="eastAsia" w:ascii="仿宋_GB2312" w:hAnsi="仿宋_GB2312" w:eastAsia="仿宋_GB2312" w:cs="仿宋_GB2312"/>
          <w:w w:val="95"/>
          <w:sz w:val="32"/>
          <w:szCs w:val="32"/>
        </w:rPr>
        <w:t>照</w:t>
      </w:r>
      <w:r>
        <w:rPr>
          <w:rFonts w:hint="eastAsia" w:ascii="仿宋_GB2312" w:hAnsi="仿宋_GB2312" w:eastAsia="仿宋_GB2312" w:cs="仿宋_GB2312"/>
          <w:sz w:val="32"/>
          <w:szCs w:val="32"/>
        </w:rPr>
        <w:t>相关法律程序及规定进行解释</w:t>
      </w:r>
      <w:r>
        <w:rPr>
          <w:rFonts w:hint="eastAsia" w:ascii="仿宋_GB2312" w:hAnsi="仿宋_GB2312" w:eastAsia="仿宋_GB2312" w:cs="仿宋_GB2312"/>
          <w:color w:val="000000"/>
          <w:sz w:val="32"/>
          <w:szCs w:val="32"/>
        </w:rPr>
        <w:t>，征收实施</w:t>
      </w:r>
      <w:r>
        <w:rPr>
          <w:rFonts w:hint="eastAsia" w:ascii="仿宋_GB2312" w:hAnsi="仿宋_GB2312" w:eastAsia="仿宋_GB2312" w:cs="仿宋_GB2312"/>
          <w:color w:val="000000"/>
          <w:sz w:val="32"/>
          <w:szCs w:val="32"/>
          <w:lang w:val="en-US" w:eastAsia="zh-CN"/>
        </w:rPr>
        <w:t>单位</w:t>
      </w:r>
      <w:r>
        <w:rPr>
          <w:rFonts w:hint="eastAsia" w:ascii="仿宋_GB2312" w:hAnsi="仿宋_GB2312" w:eastAsia="仿宋_GB2312" w:cs="仿宋_GB2312"/>
          <w:color w:val="000000"/>
          <w:sz w:val="32"/>
          <w:szCs w:val="32"/>
        </w:rPr>
        <w:t>可根据项目实际情况，在本方案基础上制定相关实施细则。</w:t>
      </w:r>
    </w:p>
    <w:p>
      <w:pPr>
        <w:pStyle w:val="5"/>
        <w:keepNext w:val="0"/>
        <w:keepLines w:val="0"/>
        <w:pageBreakBefore w:val="0"/>
        <w:widowControl w:val="0"/>
        <w:wordWrap/>
        <w:overflowPunct/>
        <w:autoSpaceDN/>
        <w:bidi w:val="0"/>
        <w:spacing w:beforeAutospacing="0" w:afterAutospacing="0" w:line="560" w:lineRule="exact"/>
        <w:ind w:right="640" w:firstLine="4478"/>
        <w:jc w:val="right"/>
        <w:textAlignment w:val="auto"/>
        <w:rPr>
          <w:rFonts w:ascii="Times New Roman" w:hAnsi="Times New Roman" w:eastAsia="仿宋_GB2312" w:cs="仿宋_GB2312"/>
          <w:color w:val="000000"/>
          <w:sz w:val="32"/>
          <w:szCs w:val="32"/>
        </w:rPr>
      </w:pPr>
    </w:p>
    <w:p>
      <w:pPr>
        <w:pStyle w:val="5"/>
        <w:keepNext w:val="0"/>
        <w:keepLines w:val="0"/>
        <w:pageBreakBefore w:val="0"/>
        <w:widowControl w:val="0"/>
        <w:wordWrap/>
        <w:overflowPunct/>
        <w:autoSpaceDN/>
        <w:bidi w:val="0"/>
        <w:spacing w:beforeAutospacing="0" w:afterAutospacing="0" w:line="560" w:lineRule="exact"/>
        <w:ind w:firstLine="4478"/>
        <w:jc w:val="center"/>
        <w:textAlignment w:val="auto"/>
        <w:rPr>
          <w:rFonts w:ascii="Times New Roman" w:hAnsi="Times New Roman" w:eastAsia="仿宋_GB2312" w:cs="仿宋_GB2312"/>
          <w:color w:val="000000"/>
          <w:sz w:val="32"/>
          <w:szCs w:val="32"/>
        </w:rPr>
      </w:pPr>
    </w:p>
    <w:p>
      <w:pPr>
        <w:pStyle w:val="5"/>
        <w:keepNext w:val="0"/>
        <w:keepLines w:val="0"/>
        <w:pageBreakBefore w:val="0"/>
        <w:widowControl w:val="0"/>
        <w:wordWrap/>
        <w:overflowPunct/>
        <w:autoSpaceDN/>
        <w:bidi w:val="0"/>
        <w:spacing w:beforeAutospacing="0" w:afterAutospacing="0" w:line="560" w:lineRule="exact"/>
        <w:ind w:firstLine="4478"/>
        <w:jc w:val="center"/>
        <w:textAlignment w:val="auto"/>
        <w:rPr>
          <w:rFonts w:ascii="Times New Roman" w:hAnsi="Times New Roman" w:eastAsia="仿宋_GB2312" w:cs="仿宋_GB2312"/>
          <w:color w:val="000000"/>
          <w:sz w:val="32"/>
          <w:szCs w:val="32"/>
        </w:rPr>
      </w:pPr>
      <w:bookmarkStart w:id="14" w:name="_GoBack"/>
      <w:bookmarkEnd w:id="14"/>
    </w:p>
    <w:p>
      <w:pPr>
        <w:pStyle w:val="5"/>
        <w:keepNext w:val="0"/>
        <w:keepLines w:val="0"/>
        <w:pageBreakBefore w:val="0"/>
        <w:widowControl w:val="0"/>
        <w:wordWrap/>
        <w:overflowPunct/>
        <w:autoSpaceDN/>
        <w:bidi w:val="0"/>
        <w:spacing w:beforeAutospacing="0" w:afterAutospacing="0" w:line="560" w:lineRule="exact"/>
        <w:ind w:firstLine="4478"/>
        <w:jc w:val="center"/>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武汉市江岸区人民政府</w:t>
      </w:r>
    </w:p>
    <w:p>
      <w:pPr>
        <w:pStyle w:val="5"/>
        <w:keepNext w:val="0"/>
        <w:keepLines w:val="0"/>
        <w:pageBreakBefore w:val="0"/>
        <w:widowControl w:val="0"/>
        <w:wordWrap/>
        <w:overflowPunct/>
        <w:autoSpaceDN/>
        <w:bidi w:val="0"/>
        <w:spacing w:beforeAutospacing="0" w:afterAutospacing="0" w:line="560" w:lineRule="exact"/>
        <w:ind w:firstLine="4478"/>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2025年</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日</w:t>
      </w:r>
    </w:p>
    <w:p>
      <w:pPr>
        <w:keepNext w:val="0"/>
        <w:keepLines w:val="0"/>
        <w:pageBreakBefore w:val="0"/>
        <w:widowControl w:val="0"/>
        <w:wordWrap/>
        <w:overflowPunct/>
        <w:autoSpaceDN/>
        <w:bidi w:val="0"/>
        <w:textAlignment w:val="auto"/>
      </w:pPr>
    </w:p>
    <w:sectPr>
      <w:headerReference r:id="rId4" w:type="first"/>
      <w:footerReference r:id="rId7" w:type="first"/>
      <w:footerReference r:id="rId5" w:type="default"/>
      <w:headerReference r:id="rId3" w:type="even"/>
      <w:footerReference r:id="rId6" w:type="even"/>
      <w:pgSz w:w="11906" w:h="16839"/>
      <w:pgMar w:top="2098" w:right="1474" w:bottom="1985" w:left="1588" w:header="851" w:footer="992" w:gutter="0"/>
      <w:pgNumType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PAGE   \* MERGEFORMAT</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9</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8</w:t>
    </w:r>
    <w:r>
      <w:rPr>
        <w:rFonts w:ascii="Times New Roman" w:hAnsi="Times New Roman"/>
        <w:sz w:val="28"/>
        <w:szCs w:val="28"/>
      </w:rPr>
      <w:fldChar w:fldCharType="end"/>
    </w:r>
    <w:r>
      <w:rPr>
        <w:rFonts w:ascii="Times New Roman" w:hAnsi="Times New Roman"/>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3879547" o:spid="_x0000_s4099" o:spt="136" type="#_x0000_t136" style="position:absolute;left:0pt;height:155.85pt;width:467.6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草拟稿" style="font-family:仿宋_GB2312;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3879546" o:spid="_x0000_s4097" o:spt="136" type="#_x0000_t136" style="position:absolute;left:0pt;height:155.85pt;width:467.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草拟稿" style="font-family:仿宋_GB2312;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3D982B"/>
    <w:multiLevelType w:val="singleLevel"/>
    <w:tmpl w:val="A03D982B"/>
    <w:lvl w:ilvl="0" w:tentative="0">
      <w:start w:val="1"/>
      <w:numFmt w:val="chineseCounting"/>
      <w:suff w:val="nothing"/>
      <w:lvlText w:val="%1、"/>
      <w:lvlJc w:val="left"/>
      <w:rPr>
        <w:rFonts w:hint="eastAsia"/>
      </w:rPr>
    </w:lvl>
  </w:abstractNum>
  <w:abstractNum w:abstractNumId="1">
    <w:nsid w:val="7A945408"/>
    <w:multiLevelType w:val="singleLevel"/>
    <w:tmpl w:val="7A94540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32295E"/>
    <w:rsid w:val="1B0D3FFF"/>
    <w:rsid w:val="76FF90AD"/>
    <w:rsid w:val="79FB8F21"/>
    <w:rsid w:val="79FF2368"/>
    <w:rsid w:val="7B5FED3B"/>
    <w:rsid w:val="7B7311AD"/>
    <w:rsid w:val="7BFFBE2E"/>
    <w:rsid w:val="7E527C29"/>
    <w:rsid w:val="8B6D4ED3"/>
    <w:rsid w:val="B834D79B"/>
    <w:rsid w:val="BFEDFFD2"/>
    <w:rsid w:val="D2AFF02F"/>
    <w:rsid w:val="D3F3492B"/>
    <w:rsid w:val="D7FF7D84"/>
    <w:rsid w:val="D8CA5ED1"/>
    <w:rsid w:val="EFFB4555"/>
    <w:rsid w:val="F6DE58BD"/>
    <w:rsid w:val="FB9F1E67"/>
    <w:rsid w:val="FD5D266B"/>
    <w:rsid w:val="FD7ACC9A"/>
    <w:rsid w:val="FECF2F74"/>
    <w:rsid w:val="FEFF559A"/>
    <w:rsid w:val="FEFFB70A"/>
    <w:rsid w:val="FFAB022E"/>
    <w:rsid w:val="FFEAA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Times New Roman"/>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style>
  <w:style w:type="paragraph" w:styleId="3">
    <w:name w:val="footer"/>
    <w:basedOn w:val="1"/>
    <w:qFormat/>
    <w:uiPriority w:val="99"/>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pPr>
  </w:style>
  <w:style w:type="character" w:styleId="8">
    <w:name w:val="Strong"/>
    <w:basedOn w:val="7"/>
    <w:qFormat/>
    <w:uiPriority w:val="0"/>
    <w:rPr>
      <w:b/>
    </w:rPr>
  </w:style>
  <w:style w:type="character" w:styleId="9">
    <w:name w:val="annotation reference"/>
    <w:basedOn w:val="7"/>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4</TotalTime>
  <ScaleCrop>false</ScaleCrop>
  <LinksUpToDate>false</LinksUpToDate>
  <CharactersWithSpaces>0</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2024-11-21T11:21:00Z</dcterms:created>
  <dc:creator>gansihu</dc:creator>
  <cp:lastModifiedBy>杨锋</cp:lastModifiedBy>
  <cp:lastPrinted>2025-10-12T00:53:00Z</cp:lastPrinted>
  <dcterms:modified xsi:type="dcterms:W3CDTF">2025-10-24T17:24:40Z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y fmtid="{D5CDD505-2E9C-101B-9397-08002B2CF9AE}" pid="3" name="ICV">
    <vt:lpwstr>5589F36AF29544779216CFC56678AD3D_12</vt:lpwstr>
  </property>
  <property fmtid="{D5CDD505-2E9C-101B-9397-08002B2CF9AE}" pid="4" name="KSOTemplateDocerSaveRecord">
    <vt:lpwstr>eyJoZGlkIjoiYWE3MjFiMWFiOGE0NGJhNzg1MDgzMmQ2NWU5ZjhkZDMiLCJ1c2VySWQiOiIxMTU4NjIyMjgwIn0=</vt:lpwstr>
  </property>
</Properties>
</file>