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i w:val="0"/>
          <w:iCs w:val="0"/>
          <w:caps w:val="0"/>
          <w:color w:val="000000"/>
          <w:spacing w:val="10"/>
          <w:sz w:val="44"/>
          <w:szCs w:val="44"/>
          <w:shd w:val="clear" w:color="auto" w:fill="FFFFFF"/>
          <w:lang w:val="en-US" w:eastAsia="zh-CN"/>
        </w:rPr>
      </w:pPr>
      <w:r>
        <w:rPr>
          <w:rStyle w:val="6"/>
          <w:rFonts w:hint="eastAsia" w:ascii="方正小标宋简体" w:hAnsi="方正小标宋简体" w:eastAsia="方正小标宋简体" w:cs="方正小标宋简体"/>
          <w:b w:val="0"/>
          <w:bCs/>
          <w:i w:val="0"/>
          <w:iCs w:val="0"/>
          <w:caps w:val="0"/>
          <w:color w:val="000000"/>
          <w:spacing w:val="10"/>
          <w:sz w:val="44"/>
          <w:szCs w:val="44"/>
          <w:shd w:val="clear" w:color="auto" w:fill="FFFFFF"/>
          <w:lang w:val="en-US" w:eastAsia="zh-CN"/>
        </w:rPr>
        <w:t>关于征集入驻江岸区零成本创业特区创新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i w:val="0"/>
          <w:iCs w:val="0"/>
          <w:caps w:val="0"/>
          <w:color w:val="000000"/>
          <w:spacing w:val="10"/>
          <w:sz w:val="44"/>
          <w:szCs w:val="44"/>
          <w:shd w:val="clear" w:color="auto" w:fill="FFFFFF"/>
          <w:lang w:val="en-US" w:eastAsia="zh-CN"/>
        </w:rPr>
      </w:pPr>
      <w:r>
        <w:rPr>
          <w:rStyle w:val="6"/>
          <w:rFonts w:hint="eastAsia" w:ascii="方正小标宋简体" w:hAnsi="方正小标宋简体" w:eastAsia="方正小标宋简体" w:cs="方正小标宋简体"/>
          <w:b w:val="0"/>
          <w:bCs/>
          <w:i w:val="0"/>
          <w:iCs w:val="0"/>
          <w:caps w:val="0"/>
          <w:color w:val="000000"/>
          <w:spacing w:val="10"/>
          <w:sz w:val="44"/>
          <w:szCs w:val="44"/>
          <w:shd w:val="clear" w:color="auto" w:fill="FFFFFF"/>
          <w:lang w:val="en-US" w:eastAsia="zh-CN"/>
        </w:rPr>
        <w:t>创业项目的通知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default" w:ascii="方正小标宋简体" w:hAnsi="方正小标宋简体" w:eastAsia="方正小标宋简体" w:cs="方正小标宋简体"/>
          <w:b w:val="0"/>
          <w:bCs/>
          <w:i w:val="0"/>
          <w:iCs w:val="0"/>
          <w:caps w:val="0"/>
          <w:color w:val="000000"/>
          <w:spacing w:val="1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为落实《武汉市推进以科技为支撑的高校师生创新创业若干措施》（武政规〔2025〕7号）（以下简称《若干措施》）有关要求，江岸区拟</w:t>
      </w:r>
      <w:r>
        <w:rPr>
          <w:rFonts w:hint="eastAsia" w:ascii="仿宋_GB2312" w:hAnsi="仿宋_GB2312" w:eastAsia="仿宋_GB2312" w:cs="仿宋_GB2312"/>
          <w:color w:val="000000"/>
          <w:sz w:val="32"/>
          <w:szCs w:val="32"/>
          <w:highlight w:val="none"/>
          <w:lang w:val="en-US" w:eastAsia="zh-CN"/>
        </w:rPr>
        <w:t>打造零成本创业空间服务高校师生创新创业，构建“以创新促进创业、以创业带动就业”的良好生态，现公开征集首批入驻江岸区零成本创业特区创新创业项目。</w:t>
      </w:r>
      <w:r>
        <w:rPr>
          <w:rFonts w:hint="eastAsia" w:ascii="仿宋_GB2312" w:hAnsi="仿宋_GB2312" w:eastAsia="仿宋_GB2312" w:cs="仿宋_GB2312"/>
          <w:sz w:val="32"/>
          <w:szCs w:val="32"/>
          <w:highlight w:val="none"/>
          <w:lang w:val="en-US" w:eastAsia="zh-CN"/>
        </w:rPr>
        <w:t>具体通知如下：</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outlineLvl w:val="0"/>
        <w:rPr>
          <w:rFonts w:hint="eastAsia" w:ascii="黑体" w:hAnsi="黑体" w:eastAsia="黑体" w:cs="黑体"/>
          <w:i w:val="0"/>
          <w:iCs w:val="0"/>
          <w:caps w:val="0"/>
          <w:color w:val="000000"/>
          <w:spacing w:val="15"/>
          <w:sz w:val="32"/>
          <w:szCs w:val="32"/>
          <w:highlight w:val="none"/>
          <w:shd w:val="clear" w:color="auto" w:fill="FFFFFF"/>
          <w:lang w:val="en-US" w:eastAsia="zh-CN"/>
        </w:rPr>
      </w:pPr>
      <w:r>
        <w:rPr>
          <w:rFonts w:hint="eastAsia" w:ascii="黑体" w:hAnsi="黑体" w:eastAsia="黑体" w:cs="黑体"/>
          <w:i w:val="0"/>
          <w:iCs w:val="0"/>
          <w:caps w:val="0"/>
          <w:color w:val="000000"/>
          <w:spacing w:val="15"/>
          <w:sz w:val="32"/>
          <w:szCs w:val="32"/>
          <w:highlight w:val="none"/>
          <w:shd w:val="clear" w:color="auto" w:fill="FFFFFF"/>
          <w:lang w:val="en-US" w:eastAsia="zh-CN"/>
        </w:rPr>
        <w:t>一、征集对象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楷体_GB2312" w:hAnsi="楷体_GB2312" w:eastAsia="楷体_GB2312" w:cs="楷体_GB2312"/>
          <w:i w:val="0"/>
          <w:iCs w:val="0"/>
          <w:color w:val="000000"/>
          <w:kern w:val="0"/>
          <w:sz w:val="32"/>
          <w:szCs w:val="32"/>
          <w:lang w:val="en-US" w:eastAsia="zh-CN" w:bidi="ar"/>
        </w:rPr>
      </w:pPr>
      <w:r>
        <w:rPr>
          <w:rFonts w:hint="eastAsia" w:ascii="楷体_GB2312" w:hAnsi="楷体_GB2312" w:eastAsia="楷体_GB2312" w:cs="楷体_GB2312"/>
          <w:i w:val="0"/>
          <w:iCs w:val="0"/>
          <w:color w:val="000000"/>
          <w:kern w:val="0"/>
          <w:sz w:val="32"/>
          <w:szCs w:val="32"/>
          <w:lang w:val="en-US" w:eastAsia="zh-CN" w:bidi="ar"/>
        </w:rPr>
        <w:t>（一）高校师生创新创业项目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符合《若干措施》文件要求、符合江岸区“彼岸计划”发展方向的高校师生创新创业项目。其中，高校师生范围为：在职或离职5年内以及退休高校教师；在校生或毕业5年内的大学生（包括本科、硕士及博士）。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楷体_GB2312" w:hAnsi="楷体_GB2312" w:eastAsia="楷体_GB2312" w:cs="楷体_GB2312"/>
          <w:i w:val="0"/>
          <w:iCs w:val="0"/>
          <w:color w:val="000000"/>
          <w:kern w:val="0"/>
          <w:sz w:val="32"/>
          <w:szCs w:val="32"/>
          <w:lang w:val="en-US" w:eastAsia="zh-CN" w:bidi="ar"/>
        </w:rPr>
      </w:pPr>
      <w:r>
        <w:rPr>
          <w:rFonts w:hint="eastAsia" w:ascii="楷体_GB2312" w:hAnsi="楷体_GB2312" w:eastAsia="楷体_GB2312" w:cs="楷体_GB2312"/>
          <w:i w:val="0"/>
          <w:iCs w:val="0"/>
          <w:color w:val="000000"/>
          <w:kern w:val="0"/>
          <w:sz w:val="32"/>
          <w:szCs w:val="32"/>
          <w:lang w:val="en-US" w:eastAsia="zh-CN" w:bidi="ar"/>
        </w:rPr>
        <w:t>（二）公共服务平台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围绕高校师生创新创业团队成长需求，提供创业辅导、技术支持、市场拓展、投资融资、概念验证、中试等公共服务的平台。</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outlineLvl w:val="0"/>
        <w:rPr>
          <w:rFonts w:hint="eastAsia" w:ascii="黑体" w:hAnsi="黑体" w:eastAsia="黑体" w:cs="黑体"/>
          <w:i w:val="0"/>
          <w:iCs w:val="0"/>
          <w:caps w:val="0"/>
          <w:color w:val="000000"/>
          <w:spacing w:val="15"/>
          <w:sz w:val="32"/>
          <w:szCs w:val="32"/>
          <w:highlight w:val="none"/>
          <w:shd w:val="clear" w:color="auto" w:fill="FFFFFF"/>
          <w:lang w:val="en-US" w:eastAsia="zh-CN"/>
        </w:rPr>
      </w:pPr>
      <w:r>
        <w:rPr>
          <w:rFonts w:hint="eastAsia" w:ascii="黑体" w:hAnsi="黑体" w:eastAsia="黑体" w:cs="黑体"/>
          <w:i w:val="0"/>
          <w:iCs w:val="0"/>
          <w:caps w:val="0"/>
          <w:color w:val="000000"/>
          <w:spacing w:val="15"/>
          <w:sz w:val="32"/>
          <w:szCs w:val="32"/>
          <w:highlight w:val="none"/>
          <w:shd w:val="clear" w:color="auto" w:fill="FFFFFF"/>
          <w:lang w:val="en-US" w:eastAsia="zh-CN"/>
        </w:rPr>
        <w:t>二、支持政策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对符合条件的高校师生创新创业项目和公共服务平台，给予</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免租与折扣优惠期累计最长5年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000000"/>
          <w:sz w:val="32"/>
          <w:szCs w:val="32"/>
          <w:highlight w:val="none"/>
          <w:lang w:val="en-US" w:eastAsia="zh-CN"/>
        </w:rPr>
        <w:t>零成本办公研发空</w:t>
      </w:r>
      <w:bookmarkStart w:id="0" w:name="_GoBack"/>
      <w:bookmarkEnd w:id="0"/>
      <w:r>
        <w:rPr>
          <w:rFonts w:hint="eastAsia" w:ascii="仿宋_GB2312" w:hAnsi="仿宋_GB2312" w:eastAsia="仿宋_GB2312" w:cs="仿宋_GB2312"/>
          <w:color w:val="000000"/>
          <w:sz w:val="32"/>
          <w:szCs w:val="32"/>
          <w:highlight w:val="none"/>
          <w:lang w:val="en-US" w:eastAsia="zh-CN"/>
        </w:rPr>
        <w:t>间支持。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三、申报须知</w:t>
      </w:r>
    </w:p>
    <w:p>
      <w:pPr>
        <w:keepNext w:val="0"/>
        <w:keepLines w:val="0"/>
        <w:pageBreakBefore w:val="0"/>
        <w:widowControl w:val="0"/>
        <w:kinsoku/>
        <w:wordWrap/>
        <w:overflowPunct/>
        <w:topLinePunct w:val="0"/>
        <w:autoSpaceDE/>
        <w:autoSpaceDN/>
        <w:bidi w:val="0"/>
        <w:adjustRightInd/>
        <w:snapToGrid/>
        <w:spacing w:after="0" w:line="560" w:lineRule="exact"/>
        <w:ind w:left="638" w:leftChars="304" w:firstLine="0" w:firstLineChars="0"/>
        <w:jc w:val="both"/>
        <w:textAlignment w:val="auto"/>
        <w:outlineLvl w:val="9"/>
        <w:rPr>
          <w:rFonts w:hint="default" w:ascii="仿宋_GB2312" w:hAnsi="仿宋_GB2312" w:eastAsia="仿宋_GB2312" w:cs="仿宋_GB2312"/>
          <w:sz w:val="32"/>
          <w:szCs w:val="32"/>
          <w:lang w:val="en-US" w:eastAsia="zh-CN"/>
        </w:rPr>
      </w:pPr>
      <w:r>
        <w:rPr>
          <w:rStyle w:val="6"/>
          <w:rFonts w:hint="eastAsia" w:ascii="楷体_GB2312" w:hAnsi="楷体_GB2312" w:eastAsia="楷体_GB2312" w:cs="楷体_GB2312"/>
          <w:b w:val="0"/>
          <w:bCs/>
          <w:i w:val="0"/>
          <w:iCs w:val="0"/>
          <w:color w:val="000000"/>
          <w:kern w:val="0"/>
          <w:sz w:val="32"/>
          <w:szCs w:val="32"/>
          <w:lang w:val="en-US" w:eastAsia="zh-CN" w:bidi="ar"/>
        </w:rPr>
        <w:t>（一）申报时间：</w:t>
      </w:r>
      <w:r>
        <w:rPr>
          <w:rFonts w:hint="eastAsia" w:ascii="仿宋_GB2312" w:hAnsi="仿宋_GB2312" w:eastAsia="仿宋_GB2312" w:cs="仿宋_GB2312"/>
          <w:sz w:val="32"/>
          <w:szCs w:val="32"/>
          <w:lang w:val="en-US" w:eastAsia="zh-CN"/>
        </w:rPr>
        <w:t>2025年8月5日至2025年8月12日。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Style w:val="6"/>
          <w:rFonts w:hint="eastAsia" w:ascii="楷体_GB2312" w:hAnsi="楷体_GB2312" w:eastAsia="楷体_GB2312" w:cs="楷体_GB2312"/>
          <w:b w:val="0"/>
          <w:bCs/>
          <w:i w:val="0"/>
          <w:iCs w:val="0"/>
          <w:color w:val="000000"/>
          <w:kern w:val="0"/>
          <w:sz w:val="32"/>
          <w:szCs w:val="32"/>
          <w:lang w:val="en-US" w:eastAsia="zh-CN" w:bidi="ar"/>
        </w:rPr>
        <w:t>（二）申报材料：</w:t>
      </w:r>
      <w:r>
        <w:rPr>
          <w:rFonts w:hint="eastAsia" w:ascii="仿宋_GB2312" w:hAnsi="仿宋_GB2312" w:eastAsia="仿宋_GB2312" w:cs="仿宋_GB2312"/>
          <w:sz w:val="32"/>
          <w:szCs w:val="32"/>
          <w:lang w:val="en-US" w:eastAsia="zh-CN"/>
        </w:rPr>
        <w:t>《入驻零成本创业特区项目申报表》及佐证资料纸质版一份并装订成册（需加盖公章）、PDF电子版。纸质版提交至江岸区区经科局405办公室，电子版提交至邮箱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"mailto:jaqkjjhjk@163.com。"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jaqkjjhjk@163.com。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Style w:val="6"/>
          <w:rFonts w:hint="eastAsia" w:ascii="楷体_GB2312" w:hAnsi="楷体_GB2312" w:eastAsia="楷体_GB2312" w:cs="楷体_GB2312"/>
          <w:b w:val="0"/>
          <w:bCs/>
          <w:i w:val="0"/>
          <w:iCs w:val="0"/>
          <w:color w:val="000000"/>
          <w:kern w:val="0"/>
          <w:sz w:val="32"/>
          <w:szCs w:val="32"/>
          <w:lang w:val="en-US" w:eastAsia="zh-CN" w:bidi="ar"/>
        </w:rPr>
        <w:t>（三）联系方式：</w:t>
      </w:r>
      <w:r>
        <w:rPr>
          <w:rFonts w:hint="eastAsia" w:ascii="仿宋_GB2312" w:hAnsi="仿宋_GB2312" w:eastAsia="仿宋_GB2312" w:cs="仿宋_GB2312"/>
          <w:sz w:val="32"/>
          <w:szCs w:val="32"/>
          <w:lang w:val="en-US" w:eastAsia="zh-CN"/>
        </w:rPr>
        <w:t>创新环境科 85320169</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附件：入驻零成本创业特区项目申报表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江岸区经科局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2025年8月5日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sectPr>
          <w:pgSz w:w="11906" w:h="16838"/>
          <w:pgMar w:top="1984" w:right="1531" w:bottom="2098"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Style w:val="6"/>
          <w:rFonts w:hint="default" w:ascii="方正楷体_GBK" w:hAnsi="方正楷体_GBK" w:eastAsia="方正楷体_GBK" w:cs="方正楷体_GBK"/>
          <w:b w:val="0"/>
          <w:bCs/>
          <w:i w:val="0"/>
          <w:iCs w:val="0"/>
          <w:caps w:val="0"/>
          <w:color w:val="auto"/>
          <w:spacing w:val="10"/>
          <w:sz w:val="32"/>
          <w:szCs w:val="32"/>
          <w:shd w:val="clear" w:color="auto" w:fill="FFFFFF"/>
          <w:lang w:val="en" w:eastAsia="zh-CN"/>
        </w:rPr>
      </w:pPr>
      <w:r>
        <w:rPr>
          <w:rStyle w:val="6"/>
          <w:rFonts w:hint="eastAsia" w:ascii="方正楷体_GBK" w:hAnsi="方正楷体_GBK" w:eastAsia="方正楷体_GBK" w:cs="方正楷体_GBK"/>
          <w:b w:val="0"/>
          <w:bCs/>
          <w:i w:val="0"/>
          <w:iCs w:val="0"/>
          <w:caps w:val="0"/>
          <w:color w:val="auto"/>
          <w:spacing w:val="10"/>
          <w:sz w:val="32"/>
          <w:szCs w:val="32"/>
          <w:shd w:val="clear" w:color="auto" w:fill="FFFFFF"/>
          <w:lang w:eastAsia="zh-CN"/>
        </w:rPr>
        <w:t>附件</w:t>
      </w:r>
      <w:r>
        <w:rPr>
          <w:rStyle w:val="6"/>
          <w:rFonts w:hint="default" w:ascii="方正楷体_GBK" w:hAnsi="方正楷体_GBK" w:eastAsia="方正楷体_GBK" w:cs="方正楷体_GBK"/>
          <w:b w:val="0"/>
          <w:bCs/>
          <w:i w:val="0"/>
          <w:iCs w:val="0"/>
          <w:caps w:val="0"/>
          <w:color w:val="auto"/>
          <w:spacing w:val="10"/>
          <w:sz w:val="32"/>
          <w:szCs w:val="32"/>
          <w:shd w:val="clear" w:color="auto" w:fill="FFFFFF"/>
          <w:lang w:val="en" w:eastAsia="zh-CN"/>
        </w:rPr>
        <w:t>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outlineLvl w:val="0"/>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入驻零成本创业特区项目申报表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rPr>
          <w:rFonts w:hint="eastAsia" w:ascii="方正小标宋_GBK" w:hAnsi="方正小标宋_GBK" w:eastAsia="方正小标宋_GBK" w:cs="方正小标宋_GBK"/>
          <w:sz w:val="36"/>
          <w:szCs w:val="36"/>
          <w:lang w:val="en-US" w:eastAsia="zh-CN"/>
        </w:rPr>
      </w:pPr>
    </w:p>
    <w:tbl>
      <w:tblPr>
        <w:tblStyle w:val="4"/>
        <w:tblW w:w="9236"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1904"/>
        <w:gridCol w:w="228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3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eastAsia="宋体"/>
                <w:color w:val="auto"/>
                <w:vertAlign w:val="baseline"/>
                <w:lang w:val="en-US" w:eastAsia="zh-CN"/>
              </w:rPr>
            </w:pPr>
            <w:r>
              <w:rPr>
                <w:rFonts w:hint="eastAsia" w:ascii="文星黑体" w:hAnsi="文星黑体" w:eastAsia="文星黑体" w:cs="文星黑体"/>
                <w:color w:val="auto"/>
                <w:sz w:val="28"/>
                <w:szCs w:val="28"/>
                <w:vertAlign w:val="baseline"/>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right="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项目（企业）名称</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 xml:space="preserve">              </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项目类型</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□在职、离职5年内以及退休高校教师</w:t>
            </w:r>
            <w:r>
              <w:rPr>
                <w:rFonts w:hint="eastAsia" w:ascii="宋体" w:hAnsi="宋体" w:eastAsia="宋体" w:cs="宋体"/>
                <w:color w:val="auto"/>
                <w:sz w:val="21"/>
                <w:szCs w:val="21"/>
                <w:lang w:val="en-US" w:eastAsia="zh-CN"/>
              </w:rPr>
              <w:t>项目</w:t>
            </w:r>
          </w:p>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rPr>
              <w:t>□在校生或毕业5年内的大学生（包括本科、硕士及博士）</w:t>
            </w:r>
            <w:r>
              <w:rPr>
                <w:rFonts w:hint="eastAsia" w:ascii="宋体" w:hAnsi="宋体" w:eastAsia="宋体" w:cs="宋体"/>
                <w:color w:val="auto"/>
                <w:sz w:val="21"/>
                <w:szCs w:val="21"/>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注册为企业（是/否）</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注册地址（意向落地区域）</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vertAlign w:val="baseline"/>
                <w:lang w:val="en-US" w:eastAsia="zh-CN"/>
              </w:rPr>
              <w:t>所属行业领域</w:t>
            </w:r>
            <w:r>
              <w:rPr>
                <w:rFonts w:hint="eastAsia" w:ascii="宋体" w:hAnsi="宋体" w:cs="宋体"/>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国民经济行业代码</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统一社会信用代码</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联系人姓名</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联系电话</w:t>
            </w:r>
          </w:p>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及邮箱</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vertAlign w:val="baseline"/>
                <w:lang w:val="en" w:eastAsia="zh-CN"/>
              </w:rPr>
            </w:pPr>
            <w:r>
              <w:rPr>
                <w:rFonts w:hint="eastAsia" w:ascii="宋体" w:hAnsi="宋体" w:eastAsia="宋体" w:cs="宋体"/>
                <w:color w:val="auto"/>
                <w:sz w:val="21"/>
                <w:szCs w:val="21"/>
                <w:vertAlign w:val="baseline"/>
                <w:lang w:val="en-US" w:eastAsia="zh-CN"/>
              </w:rPr>
              <w:t>法定代表人</w:t>
            </w:r>
            <w:r>
              <w:rPr>
                <w:rFonts w:hint="eastAsia" w:ascii="宋体" w:hAnsi="宋体" w:cs="宋体"/>
                <w:color w:val="auto"/>
                <w:sz w:val="21"/>
                <w:szCs w:val="21"/>
                <w:vertAlign w:val="baseline"/>
                <w:lang w:val="en-US" w:eastAsia="zh-CN"/>
              </w:rPr>
              <w:t>或</w:t>
            </w:r>
            <w:r>
              <w:rPr>
                <w:rFonts w:hint="eastAsia" w:ascii="宋体" w:hAnsi="宋体" w:eastAsia="宋体" w:cs="宋体"/>
                <w:color w:val="auto"/>
                <w:sz w:val="21"/>
                <w:szCs w:val="21"/>
                <w:vertAlign w:val="baseline"/>
                <w:lang w:val="en-US" w:eastAsia="zh-CN"/>
              </w:rPr>
              <w:t>联合创始人姓名</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vertAlign w:val="baseline"/>
                <w:lang w:val="en-US" w:eastAsia="zh-CN"/>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vertAlign w:val="baseline"/>
                <w:lang w:val="en-US" w:eastAsia="zh-CN"/>
              </w:rPr>
            </w:pPr>
            <w:r>
              <w:rPr>
                <w:rFonts w:hint="eastAsia" w:ascii="宋体" w:hAnsi="宋体" w:eastAsia="宋体" w:cs="宋体"/>
                <w:color w:val="auto"/>
                <w:sz w:val="21"/>
                <w:szCs w:val="21"/>
                <w:vertAlign w:val="baseline"/>
                <w:lang w:val="en-US" w:eastAsia="zh-CN"/>
              </w:rPr>
              <w:t>法定代表人</w:t>
            </w:r>
            <w:r>
              <w:rPr>
                <w:rFonts w:hint="eastAsia" w:ascii="宋体" w:hAnsi="宋体" w:cs="宋体"/>
                <w:color w:val="auto"/>
                <w:sz w:val="21"/>
                <w:szCs w:val="21"/>
                <w:vertAlign w:val="baseline"/>
                <w:lang w:val="en-US" w:eastAsia="zh-CN"/>
              </w:rPr>
              <w:t>或</w:t>
            </w:r>
            <w:r>
              <w:rPr>
                <w:rFonts w:hint="eastAsia" w:ascii="宋体" w:hAnsi="宋体" w:eastAsia="宋体" w:cs="宋体"/>
                <w:color w:val="auto"/>
                <w:sz w:val="21"/>
                <w:szCs w:val="21"/>
                <w:vertAlign w:val="baseline"/>
                <w:lang w:val="en-US" w:eastAsia="zh-CN"/>
              </w:rPr>
              <w:t>联合创始人出资或占股比例（需为高校师生）</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项目（企业）核心成员姓名</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项目（企业）核心成员出资或占股比例（需为高校师生）</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项目（企业）</w:t>
            </w:r>
            <w:r>
              <w:rPr>
                <w:rFonts w:hint="eastAsia" w:ascii="宋体" w:hAnsi="宋体" w:cs="宋体"/>
                <w:color w:val="auto"/>
                <w:sz w:val="21"/>
                <w:szCs w:val="21"/>
                <w:vertAlign w:val="baseline"/>
                <w:lang w:val="en-US" w:eastAsia="zh-CN"/>
              </w:rPr>
              <w:t>在职</w:t>
            </w:r>
            <w:r>
              <w:rPr>
                <w:rFonts w:hint="eastAsia" w:ascii="宋体" w:hAnsi="宋体" w:eastAsia="宋体" w:cs="宋体"/>
                <w:color w:val="auto"/>
                <w:sz w:val="21"/>
                <w:szCs w:val="21"/>
                <w:vertAlign w:val="baseline"/>
                <w:lang w:val="en-US" w:eastAsia="zh-CN"/>
              </w:rPr>
              <w:t>人员总人数</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申请免租</w:t>
            </w:r>
            <w:r>
              <w:rPr>
                <w:rFonts w:hint="eastAsia" w:ascii="宋体" w:hAnsi="宋体" w:cs="宋体"/>
                <w:color w:val="auto"/>
                <w:sz w:val="21"/>
                <w:szCs w:val="21"/>
                <w:vertAlign w:val="baseline"/>
                <w:lang w:val="en-US" w:eastAsia="zh-CN"/>
              </w:rPr>
              <w:t>（减租）</w:t>
            </w:r>
            <w:r>
              <w:rPr>
                <w:rFonts w:hint="eastAsia" w:ascii="宋体" w:hAnsi="宋体" w:eastAsia="宋体" w:cs="宋体"/>
                <w:color w:val="auto"/>
                <w:sz w:val="21"/>
                <w:szCs w:val="21"/>
                <w:vertAlign w:val="baseline"/>
                <w:lang w:val="en-US" w:eastAsia="zh-CN"/>
              </w:rPr>
              <w:t>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（平方米）</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申请免租</w:t>
            </w:r>
            <w:r>
              <w:rPr>
                <w:rFonts w:hint="eastAsia" w:ascii="宋体" w:hAnsi="宋体" w:cs="宋体"/>
                <w:color w:val="auto"/>
                <w:sz w:val="21"/>
                <w:szCs w:val="21"/>
                <w:vertAlign w:val="baseline"/>
                <w:lang w:val="en-US" w:eastAsia="zh-CN"/>
              </w:rPr>
              <w:t>（减租）</w:t>
            </w:r>
            <w:r>
              <w:rPr>
                <w:rFonts w:hint="eastAsia" w:ascii="宋体" w:hAnsi="宋体" w:eastAsia="宋体" w:cs="宋体"/>
                <w:color w:val="auto"/>
                <w:sz w:val="21"/>
                <w:szCs w:val="21"/>
                <w:vertAlign w:val="baseline"/>
                <w:lang w:val="en-US" w:eastAsia="zh-CN"/>
              </w:rPr>
              <w:t>时间（</w:t>
            </w:r>
            <w:r>
              <w:rPr>
                <w:rFonts w:hint="eastAsia" w:ascii="宋体" w:hAnsi="宋体" w:cs="宋体"/>
                <w:color w:val="auto"/>
                <w:sz w:val="21"/>
                <w:szCs w:val="21"/>
                <w:vertAlign w:val="baseline"/>
                <w:lang w:val="en-US" w:eastAsia="zh-CN"/>
              </w:rPr>
              <w:t>合计</w:t>
            </w:r>
            <w:r>
              <w:rPr>
                <w:rFonts w:hint="eastAsia" w:ascii="宋体" w:hAnsi="宋体" w:eastAsia="宋体" w:cs="宋体"/>
                <w:color w:val="auto"/>
                <w:sz w:val="21"/>
                <w:szCs w:val="21"/>
                <w:vertAlign w:val="baseline"/>
                <w:lang w:val="en-US" w:eastAsia="zh-CN"/>
              </w:rPr>
              <w:t>不超过</w:t>
            </w:r>
            <w:r>
              <w:rPr>
                <w:rFonts w:hint="eastAsia" w:ascii="宋体" w:hAnsi="宋体" w:cs="宋体"/>
                <w:color w:val="auto"/>
                <w:sz w:val="21"/>
                <w:szCs w:val="21"/>
                <w:vertAlign w:val="baseline"/>
                <w:lang w:val="en-US" w:eastAsia="zh-CN"/>
              </w:rPr>
              <w:t>5</w:t>
            </w:r>
            <w:r>
              <w:rPr>
                <w:rFonts w:hint="eastAsia" w:ascii="宋体" w:hAnsi="宋体" w:eastAsia="宋体" w:cs="宋体"/>
                <w:color w:val="auto"/>
                <w:sz w:val="21"/>
                <w:szCs w:val="21"/>
                <w:vertAlign w:val="baseline"/>
                <w:lang w:val="en-US" w:eastAsia="zh-CN"/>
              </w:rPr>
              <w:t>年）</w:t>
            </w:r>
          </w:p>
        </w:tc>
        <w:tc>
          <w:tcPr>
            <w:tcW w:w="7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exact"/>
        </w:trPr>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项目（企业）</w:t>
            </w:r>
            <w:r>
              <w:rPr>
                <w:rFonts w:hint="eastAsia" w:ascii="宋体" w:hAnsi="宋体" w:eastAsia="宋体" w:cs="宋体"/>
                <w:color w:val="auto"/>
                <w:vertAlign w:val="baseline"/>
                <w:lang w:val="en-US" w:eastAsia="zh-CN"/>
              </w:rPr>
              <w:t>核心成员简介（300字以内）</w:t>
            </w:r>
          </w:p>
        </w:tc>
        <w:tc>
          <w:tcPr>
            <w:tcW w:w="7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主要内容包括但不限于以下内容：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1.职务职称；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2.高等教育经历及专业；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3.主要工作经历，参与企业研发工作情况；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4.个人获得荣誉等情况。</w:t>
            </w:r>
          </w:p>
        </w:tc>
      </w:tr>
    </w:tbl>
    <w:p/>
    <w:tbl>
      <w:tblPr>
        <w:tblStyle w:val="4"/>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414"/>
        <w:gridCol w:w="415"/>
        <w:gridCol w:w="1600"/>
        <w:gridCol w:w="577"/>
        <w:gridCol w:w="577"/>
        <w:gridCol w:w="1471"/>
        <w:gridCol w:w="617"/>
        <w:gridCol w:w="6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0" w:type="auto"/>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40" w:firstLineChars="50"/>
              <w:jc w:val="left"/>
              <w:textAlignment w:val="auto"/>
              <w:rPr>
                <w:rFonts w:hint="eastAsia" w:ascii="宋体" w:hAnsi="宋体" w:eastAsia="宋体" w:cs="宋体"/>
                <w:color w:val="auto"/>
                <w:sz w:val="21"/>
                <w:szCs w:val="21"/>
                <w:lang w:val="en-US" w:eastAsia="zh-CN"/>
              </w:rPr>
            </w:pPr>
            <w:r>
              <w:rPr>
                <w:rFonts w:hint="eastAsia" w:ascii="文星黑体" w:hAnsi="文星黑体" w:eastAsia="文星黑体" w:cs="文星黑体"/>
                <w:color w:val="auto"/>
                <w:sz w:val="28"/>
                <w:szCs w:val="28"/>
                <w:vertAlign w:val="baseline"/>
                <w:lang w:val="en-US" w:eastAsia="zh-CN"/>
              </w:rPr>
              <w:t>二、项目信息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vertAlign w:val="baseline"/>
                <w:lang w:val="en-US" w:eastAsia="zh-CN"/>
              </w:rPr>
            </w:pPr>
            <w:r>
              <w:rPr>
                <w:rFonts w:hint="eastAsia"/>
                <w:color w:val="auto"/>
                <w:sz w:val="21"/>
                <w:szCs w:val="21"/>
                <w:vertAlign w:val="baseline"/>
                <w:lang w:val="en-US" w:eastAsia="zh-CN"/>
              </w:rPr>
              <w:t>项目特征</w:t>
            </w:r>
          </w:p>
        </w:tc>
        <w:tc>
          <w:tcPr>
            <w:tcW w:w="0" w:type="auto"/>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高层次人才项目</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赛事获奖项目</w:t>
            </w:r>
            <w:r>
              <w:rPr>
                <w:rFonts w:hint="eastAsia" w:ascii="宋体" w:hAnsi="宋体" w:eastAsia="宋体" w:cs="宋体"/>
                <w:color w:val="auto"/>
                <w:sz w:val="21"/>
                <w:szCs w:val="21"/>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基金投资项</w:t>
            </w:r>
            <w:r>
              <w:rPr>
                <w:rFonts w:hint="eastAsia" w:ascii="宋体" w:hAnsi="宋体" w:cs="宋体"/>
                <w:color w:val="auto"/>
                <w:sz w:val="21"/>
                <w:szCs w:val="21"/>
                <w:lang w:val="en-US" w:eastAsia="zh-CN"/>
              </w:rPr>
              <w:t xml:space="preserve">目         </w:t>
            </w:r>
            <w:r>
              <w:rPr>
                <w:rFonts w:hint="default"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.入选江岸区种子企业项目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lang w:val="en-US" w:eastAsia="zh-CN"/>
              </w:rPr>
            </w:pPr>
            <w:r>
              <w:rPr>
                <w:rFonts w:hint="default" w:ascii="宋体" w:hAnsi="宋体" w:eastAsia="宋体" w:cs="宋体"/>
                <w:b w:val="0"/>
                <w:bCs w:val="0"/>
                <w:i w:val="0"/>
                <w:iCs w:val="0"/>
                <w:color w:val="auto"/>
                <w:kern w:val="2"/>
                <w:sz w:val="21"/>
                <w:szCs w:val="21"/>
                <w:highlight w:val="none"/>
                <w:vertAlign w:val="baseline"/>
                <w:lang w:val="en-US" w:eastAsia="zh-CN" w:bidi="ar-SA"/>
              </w:rPr>
              <w:t>□05.</w:t>
            </w:r>
            <w:r>
              <w:rPr>
                <w:rFonts w:hint="eastAsia" w:ascii="宋体" w:hAnsi="宋体" w:cs="宋体"/>
                <w:b w:val="0"/>
                <w:bCs w:val="0"/>
                <w:i w:val="0"/>
                <w:iCs w:val="0"/>
                <w:color w:val="auto"/>
                <w:kern w:val="2"/>
                <w:sz w:val="21"/>
                <w:szCs w:val="21"/>
                <w:highlight w:val="none"/>
                <w:vertAlign w:val="baseline"/>
                <w:lang w:val="en-US" w:eastAsia="zh-CN" w:bidi="ar-SA"/>
              </w:rPr>
              <w:t>瞪羚“拨转股”</w:t>
            </w:r>
            <w:r>
              <w:rPr>
                <w:rFonts w:hint="default" w:ascii="宋体" w:hAnsi="宋体" w:eastAsia="宋体" w:cs="宋体"/>
                <w:b w:val="0"/>
                <w:bCs w:val="0"/>
                <w:i w:val="0"/>
                <w:iCs w:val="0"/>
                <w:color w:val="auto"/>
                <w:kern w:val="2"/>
                <w:sz w:val="21"/>
                <w:szCs w:val="21"/>
                <w:highlight w:val="none"/>
                <w:vertAlign w:val="baseline"/>
                <w:lang w:val="en-US" w:eastAsia="zh-CN" w:bidi="ar-SA"/>
              </w:rPr>
              <w:t>项目</w:t>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w:t>
            </w:r>
            <w:r>
              <w:rPr>
                <w:rFonts w:hint="default" w:ascii="宋体" w:hAnsi="宋体" w:eastAsia="宋体" w:cs="宋体"/>
                <w:b w:val="0"/>
                <w:bCs w:val="0"/>
                <w:i w:val="0"/>
                <w:iCs w:val="0"/>
                <w:color w:val="auto"/>
                <w:kern w:val="2"/>
                <w:sz w:val="21"/>
                <w:szCs w:val="21"/>
                <w:highlight w:val="none"/>
                <w:vertAlign w:val="baseline"/>
                <w:lang w:val="en-US" w:eastAsia="zh-CN" w:bidi="ar-SA"/>
              </w:rPr>
              <w:t>□06.</w:t>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武创院推荐项目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0</w:t>
            </w:r>
            <w:r>
              <w:rPr>
                <w:rFonts w:hint="default" w:ascii="宋体" w:hAnsi="宋体" w:eastAsia="宋体" w:cs="宋体"/>
                <w:color w:val="auto"/>
                <w:sz w:val="21"/>
                <w:szCs w:val="21"/>
                <w:lang w:val="en-US"/>
              </w:rPr>
              <w:t>7.</w:t>
            </w:r>
            <w:r>
              <w:rPr>
                <w:rFonts w:hint="eastAsia" w:ascii="宋体" w:hAnsi="宋体" w:cs="宋体"/>
                <w:color w:val="auto"/>
                <w:sz w:val="21"/>
                <w:szCs w:val="21"/>
                <w:lang w:val="en-US" w:eastAsia="zh-CN"/>
              </w:rPr>
              <w:t>其他</w:t>
            </w:r>
            <w:r>
              <w:rPr>
                <w:rFonts w:hint="eastAsia" w:ascii="宋体" w:hAnsi="宋体" w:cs="宋体"/>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项目（企业）</w:t>
            </w:r>
            <w:r>
              <w:rPr>
                <w:rFonts w:hint="eastAsia" w:ascii="宋体" w:hAnsi="宋体" w:eastAsia="宋体" w:cs="宋体"/>
                <w:color w:val="auto"/>
                <w:vertAlign w:val="baseline"/>
                <w:lang w:val="en-US" w:eastAsia="zh-CN"/>
              </w:rPr>
              <w:t>简介（500字以内）</w:t>
            </w:r>
          </w:p>
        </w:tc>
        <w:tc>
          <w:tcPr>
            <w:tcW w:w="0" w:type="auto"/>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主要内容包括但不限于以下内容：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 w:val="21"/>
                <w:szCs w:val="21"/>
                <w:vertAlign w:val="baseline"/>
                <w:lang w:val="en-US" w:eastAsia="zh-CN"/>
              </w:rPr>
            </w:pPr>
            <w:r>
              <w:rPr>
                <w:rFonts w:hint="eastAsia" w:ascii="宋体" w:hAnsi="宋体" w:eastAsia="宋体" w:cs="宋体"/>
                <w:color w:val="auto"/>
                <w:vertAlign w:val="baseline"/>
                <w:lang w:val="en-US" w:eastAsia="zh-CN"/>
              </w:rPr>
              <w:t>主营业务、关键核心技术、人才情况、市场拓展情况、 经营规模等</w:t>
            </w:r>
            <w:r>
              <w:rPr>
                <w:rFonts w:hint="eastAsia" w:ascii="宋体" w:hAnsi="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vertAlign w:val="baseline"/>
                <w:lang w:val="en-US" w:eastAsia="zh-CN"/>
              </w:rPr>
            </w:pPr>
            <w:r>
              <w:rPr>
                <w:rFonts w:hint="eastAsia"/>
                <w:color w:val="auto"/>
                <w:sz w:val="21"/>
                <w:szCs w:val="21"/>
                <w:vertAlign w:val="baseline"/>
                <w:lang w:val="en-US" w:eastAsia="zh-CN"/>
              </w:rPr>
              <w:t>重点情况介绍（</w:t>
            </w:r>
            <w:r>
              <w:rPr>
                <w:rFonts w:hint="eastAsia" w:ascii="宋体" w:hAnsi="宋体" w:cs="宋体"/>
                <w:b w:val="0"/>
                <w:bCs w:val="0"/>
                <w:i w:val="0"/>
                <w:iCs w:val="0"/>
                <w:color w:val="auto"/>
                <w:kern w:val="2"/>
                <w:sz w:val="21"/>
                <w:szCs w:val="21"/>
                <w:highlight w:val="none"/>
                <w:vertAlign w:val="baseline"/>
                <w:lang w:val="en-US" w:eastAsia="zh-CN" w:bidi="ar-SA"/>
              </w:rPr>
              <w:t>300字以内</w:t>
            </w:r>
            <w:r>
              <w:rPr>
                <w:rFonts w:hint="eastAsia"/>
                <w:color w:val="auto"/>
                <w:sz w:val="21"/>
                <w:szCs w:val="21"/>
                <w:vertAlign w:val="baseline"/>
                <w:lang w:val="en-US" w:eastAsia="zh-CN"/>
              </w:rPr>
              <w:t>）</w:t>
            </w:r>
          </w:p>
        </w:tc>
        <w:tc>
          <w:tcPr>
            <w:tcW w:w="0" w:type="auto"/>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sz w:val="21"/>
                <w:szCs w:val="21"/>
                <w:lang w:val="en-US" w:eastAsia="zh-CN"/>
              </w:rPr>
            </w:pPr>
            <w:r>
              <w:rPr>
                <w:rFonts w:hint="eastAsia"/>
                <w:color w:val="auto"/>
                <w:sz w:val="21"/>
                <w:szCs w:val="21"/>
                <w:vertAlign w:val="baseline"/>
                <w:lang w:val="en-US" w:eastAsia="zh-CN"/>
              </w:rPr>
              <w:t>主要包括</w:t>
            </w:r>
            <w:r>
              <w:rPr>
                <w:rFonts w:hint="eastAsia"/>
                <w:color w:val="auto"/>
                <w:highlight w:val="none"/>
                <w:vertAlign w:val="baseline"/>
                <w:lang w:val="en-US" w:eastAsia="zh-CN"/>
              </w:rPr>
              <w:t>引进</w:t>
            </w:r>
            <w:r>
              <w:rPr>
                <w:rFonts w:hint="default"/>
                <w:color w:val="auto"/>
                <w:highlight w:val="none"/>
                <w:vertAlign w:val="baseline"/>
                <w:lang w:val="en-US" w:eastAsia="zh-CN"/>
              </w:rPr>
              <w:t>高层次人才</w:t>
            </w:r>
            <w:r>
              <w:rPr>
                <w:rFonts w:hint="eastAsia"/>
                <w:color w:val="auto"/>
                <w:highlight w:val="none"/>
                <w:vertAlign w:val="baseline"/>
                <w:lang w:val="en-US" w:eastAsia="zh-CN"/>
              </w:rPr>
              <w:t>、</w:t>
            </w:r>
            <w:r>
              <w:rPr>
                <w:rFonts w:hint="eastAsia" w:ascii="宋体" w:hAnsi="宋体" w:eastAsia="宋体" w:cs="宋体"/>
                <w:color w:val="auto"/>
                <w:sz w:val="21"/>
                <w:szCs w:val="21"/>
                <w:lang w:eastAsia="zh-CN"/>
              </w:rPr>
              <w:t>赛事获奖</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基金投资</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江岸区种子企业</w:t>
            </w:r>
            <w:r>
              <w:rPr>
                <w:rFonts w:hint="eastAsia" w:ascii="宋体" w:hAnsi="宋体" w:cs="宋体"/>
                <w:color w:val="auto"/>
                <w:sz w:val="21"/>
                <w:szCs w:val="21"/>
                <w:lang w:val="en-US" w:eastAsia="zh-CN"/>
              </w:rPr>
              <w:t>、</w:t>
            </w:r>
            <w:r>
              <w:rPr>
                <w:rFonts w:hint="eastAsia" w:ascii="宋体" w:hAnsi="宋体" w:cs="宋体"/>
                <w:b w:val="0"/>
                <w:bCs w:val="0"/>
                <w:i w:val="0"/>
                <w:iCs w:val="0"/>
                <w:color w:val="auto"/>
                <w:kern w:val="2"/>
                <w:sz w:val="21"/>
                <w:szCs w:val="21"/>
                <w:highlight w:val="none"/>
                <w:vertAlign w:val="baseline"/>
                <w:lang w:val="en-US" w:eastAsia="zh-CN" w:bidi="ar-SA"/>
              </w:rPr>
              <w:t>瞪羚“拨转股”等。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234" w:type="dxa"/>
            <w:gridSpan w:val="10"/>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vertAlign w:val="baseline"/>
                <w:lang w:val="en-US" w:eastAsia="zh-CN"/>
              </w:rPr>
              <w:t>研发投入及成长指标情况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286"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2024年度</w:t>
            </w:r>
            <w:r>
              <w:rPr>
                <w:rFonts w:hint="eastAsia" w:ascii="宋体" w:hAnsi="宋体" w:eastAsia="宋体" w:cs="宋体"/>
                <w:color w:val="auto"/>
                <w:sz w:val="21"/>
                <w:szCs w:val="21"/>
                <w:vertAlign w:val="baseline"/>
                <w:lang w:val="en-US" w:eastAsia="zh-CN"/>
              </w:rPr>
              <w:t>总资产（万元）</w:t>
            </w:r>
          </w:p>
        </w:tc>
        <w:tc>
          <w:tcPr>
            <w:tcW w:w="24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p>
        </w:tc>
        <w:tc>
          <w:tcPr>
            <w:tcW w:w="266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2024年度</w:t>
            </w:r>
            <w:r>
              <w:rPr>
                <w:rFonts w:hint="eastAsia" w:ascii="宋体" w:hAnsi="宋体" w:eastAsia="宋体" w:cs="宋体"/>
                <w:color w:val="auto"/>
                <w:sz w:val="21"/>
                <w:szCs w:val="21"/>
                <w:lang w:val="en-US" w:eastAsia="zh-CN"/>
              </w:rPr>
              <w:t>销售收入（万元）</w:t>
            </w:r>
          </w:p>
        </w:tc>
        <w:tc>
          <w:tcPr>
            <w:tcW w:w="183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286"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2024年度</w:t>
            </w:r>
            <w:r>
              <w:rPr>
                <w:rFonts w:hint="eastAsia" w:ascii="宋体" w:hAnsi="宋体" w:eastAsia="宋体" w:cs="宋体"/>
                <w:color w:val="auto"/>
                <w:sz w:val="21"/>
                <w:szCs w:val="21"/>
                <w:vertAlign w:val="baseline"/>
                <w:lang w:val="en-US" w:eastAsia="zh-CN"/>
              </w:rPr>
              <w:t>净利润（万元）</w:t>
            </w:r>
          </w:p>
        </w:tc>
        <w:tc>
          <w:tcPr>
            <w:tcW w:w="24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p>
        </w:tc>
        <w:tc>
          <w:tcPr>
            <w:tcW w:w="266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2024年度研发费用（万元）</w:t>
            </w:r>
          </w:p>
        </w:tc>
        <w:tc>
          <w:tcPr>
            <w:tcW w:w="183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286"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2025年度（预测）</w:t>
            </w:r>
            <w:r>
              <w:rPr>
                <w:rFonts w:hint="eastAsia" w:ascii="宋体" w:hAnsi="宋体" w:eastAsia="宋体" w:cs="宋体"/>
                <w:color w:val="auto"/>
                <w:sz w:val="21"/>
                <w:szCs w:val="21"/>
                <w:vertAlign w:val="baseline"/>
                <w:lang w:val="en-US" w:eastAsia="zh-CN"/>
              </w:rPr>
              <w:t>销售收入（万元）</w:t>
            </w:r>
          </w:p>
        </w:tc>
        <w:tc>
          <w:tcPr>
            <w:tcW w:w="24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p>
        </w:tc>
        <w:tc>
          <w:tcPr>
            <w:tcW w:w="266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righ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2025年度（预测）</w:t>
            </w:r>
            <w:r>
              <w:rPr>
                <w:rFonts w:hint="eastAsia" w:ascii="宋体" w:hAnsi="宋体" w:eastAsia="宋体" w:cs="宋体"/>
                <w:color w:val="auto"/>
                <w:sz w:val="21"/>
                <w:szCs w:val="21"/>
                <w:lang w:val="en-US" w:eastAsia="zh-CN"/>
              </w:rPr>
              <w:t>净利润（万元）</w:t>
            </w:r>
          </w:p>
        </w:tc>
        <w:tc>
          <w:tcPr>
            <w:tcW w:w="183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105" w:firstLineChars="5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28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2025年度（预测）</w:t>
            </w:r>
            <w:r>
              <w:rPr>
                <w:rFonts w:hint="eastAsia" w:ascii="宋体" w:hAnsi="宋体" w:eastAsia="宋体" w:cs="宋体"/>
                <w:color w:val="auto"/>
                <w:sz w:val="21"/>
                <w:szCs w:val="21"/>
                <w:lang w:val="en-US" w:eastAsia="zh-CN"/>
              </w:rPr>
              <w:t>总资产（万元）</w:t>
            </w:r>
          </w:p>
        </w:tc>
        <w:tc>
          <w:tcPr>
            <w:tcW w:w="24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eastAsia="zh-CN"/>
              </w:rPr>
            </w:pPr>
          </w:p>
        </w:tc>
        <w:tc>
          <w:tcPr>
            <w:tcW w:w="266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2025年度（预测）研发费用（万元）</w:t>
            </w:r>
          </w:p>
        </w:tc>
        <w:tc>
          <w:tcPr>
            <w:tcW w:w="1836"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0" w:type="auto"/>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lang w:val="en-US" w:eastAsia="zh-CN"/>
              </w:rPr>
              <w:t>知识产权情况</w:t>
            </w:r>
          </w:p>
        </w:tc>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Ⅰ类知识产权数量（件）</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0" w:type="auto"/>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发明专利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植物新品种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国家级农作物品种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0" w:type="auto"/>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国家新药</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国家一级中药保护品种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集成电路布图设计专有权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0" w:type="auto"/>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p>
        </w:tc>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Ⅱ类知识产权数量（件）</w:t>
            </w:r>
          </w:p>
        </w:tc>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05" w:firstLineChars="50"/>
              <w:jc w:val="lef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0" w:type="auto"/>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auto"/>
                <w:sz w:val="21"/>
                <w:szCs w:val="21"/>
                <w:vertAlign w:val="baseline"/>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实用新型专利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外观设计专利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软件著作权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color w:val="auto"/>
                <w:sz w:val="21"/>
                <w:szCs w:val="21"/>
                <w:lang w:val="en-US" w:eastAsia="zh-CN"/>
              </w:rPr>
            </w:pPr>
          </w:p>
        </w:tc>
      </w:tr>
    </w:tbl>
    <w:p>
      <w:pPr>
        <w:tabs>
          <w:tab w:val="left" w:pos="6660"/>
        </w:tabs>
        <w:snapToGrid w:val="0"/>
        <w:rPr>
          <w:rFonts w:hint="eastAsia" w:ascii="CESI仿宋-GB2312" w:hAnsi="CESI仿宋-GB2312" w:eastAsia="CESI仿宋-GB2312" w:cs="CESI仿宋-GB2312"/>
          <w:b w:val="0"/>
          <w:bCs/>
          <w:color w:val="auto"/>
          <w:sz w:val="24"/>
          <w:szCs w:val="24"/>
          <w:lang w:eastAsia="zh-CN"/>
        </w:rPr>
      </w:pPr>
      <w:r>
        <w:rPr>
          <w:rFonts w:hint="eastAsia" w:ascii="CESI仿宋-GB2312" w:hAnsi="CESI仿宋-GB2312" w:eastAsia="CESI仿宋-GB2312" w:cs="CESI仿宋-GB2312"/>
          <w:b w:val="0"/>
          <w:bCs/>
          <w:color w:val="auto"/>
          <w:sz w:val="24"/>
          <w:szCs w:val="24"/>
          <w:lang w:eastAsia="zh-CN"/>
        </w:rPr>
        <w:t>填报说明：</w:t>
      </w:r>
    </w:p>
    <w:p>
      <w:pPr>
        <w:tabs>
          <w:tab w:val="left" w:pos="6660"/>
        </w:tabs>
        <w:snapToGrid w:val="0"/>
        <w:ind w:firstLine="480" w:firstLineChars="200"/>
        <w:rPr>
          <w:rFonts w:hint="eastAsia" w:ascii="CESI仿宋-GB2312" w:hAnsi="CESI仿宋-GB2312" w:eastAsia="CESI仿宋-GB2312" w:cs="CESI仿宋-GB2312"/>
          <w:b w:val="0"/>
          <w:bCs/>
          <w:color w:val="auto"/>
          <w:sz w:val="24"/>
          <w:szCs w:val="24"/>
          <w:lang w:eastAsia="zh-CN"/>
        </w:rPr>
      </w:pPr>
      <w:r>
        <w:rPr>
          <w:rFonts w:hint="eastAsia" w:ascii="CESI仿宋-GB2312" w:hAnsi="CESI仿宋-GB2312" w:eastAsia="CESI仿宋-GB2312" w:cs="CESI仿宋-GB2312"/>
          <w:b w:val="0"/>
          <w:bCs/>
          <w:color w:val="auto"/>
          <w:sz w:val="24"/>
          <w:szCs w:val="24"/>
          <w:lang w:eastAsia="zh-CN"/>
        </w:rPr>
        <w:t>1.申报主体应如实填报，填报数据和证明材料保持一致。要求文字简洁，数据准确、详实。</w:t>
      </w:r>
    </w:p>
    <w:p>
      <w:pPr>
        <w:tabs>
          <w:tab w:val="left" w:pos="6660"/>
        </w:tabs>
        <w:snapToGrid w:val="0"/>
        <w:ind w:firstLine="480" w:firstLineChars="200"/>
        <w:rPr>
          <w:rFonts w:hint="eastAsia" w:ascii="CESI仿宋-GB2312" w:hAnsi="CESI仿宋-GB2312" w:eastAsia="CESI仿宋-GB2312" w:cs="CESI仿宋-GB2312"/>
          <w:b w:val="0"/>
          <w:bCs/>
          <w:color w:val="auto"/>
          <w:sz w:val="24"/>
          <w:szCs w:val="24"/>
          <w:lang w:eastAsia="zh-CN"/>
        </w:rPr>
        <w:sectPr>
          <w:pgSz w:w="11906" w:h="16838"/>
          <w:pgMar w:top="1984" w:right="1531" w:bottom="964" w:left="1531" w:header="851" w:footer="992" w:gutter="0"/>
          <w:cols w:space="720" w:num="1"/>
          <w:docGrid w:type="lines" w:linePitch="312" w:charSpace="0"/>
        </w:sectPr>
      </w:pPr>
      <w:r>
        <w:rPr>
          <w:rFonts w:hint="eastAsia" w:ascii="CESI仿宋-GB2312" w:hAnsi="CESI仿宋-GB2312" w:eastAsia="CESI仿宋-GB2312" w:cs="CESI仿宋-GB2312"/>
          <w:b w:val="0"/>
          <w:bCs/>
          <w:color w:val="auto"/>
          <w:sz w:val="24"/>
          <w:szCs w:val="24"/>
          <w:lang w:eastAsia="zh-CN"/>
        </w:rPr>
        <w:t>2.各栏目不得空缺，无内容填写“无”；数据有小数时，保留小数点后 2 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Style w:val="6"/>
          <w:rFonts w:hint="default" w:ascii="方正楷体_GBK" w:hAnsi="方正楷体_GBK" w:eastAsia="方正楷体_GBK" w:cs="方正楷体_GBK"/>
          <w:b w:val="0"/>
          <w:bCs/>
          <w:i w:val="0"/>
          <w:iCs w:val="0"/>
          <w:caps w:val="0"/>
          <w:color w:val="auto"/>
          <w:spacing w:val="10"/>
          <w:sz w:val="32"/>
          <w:szCs w:val="32"/>
          <w:shd w:val="clear" w:color="auto" w:fill="FFFFFF"/>
          <w:lang w:val="en" w:eastAsia="zh-CN"/>
        </w:rPr>
      </w:pPr>
      <w:r>
        <w:rPr>
          <w:rStyle w:val="6"/>
          <w:rFonts w:hint="eastAsia" w:ascii="方正楷体_GBK" w:hAnsi="方正楷体_GBK" w:eastAsia="方正楷体_GBK" w:cs="方正楷体_GBK"/>
          <w:b w:val="0"/>
          <w:bCs/>
          <w:i w:val="0"/>
          <w:iCs w:val="0"/>
          <w:caps w:val="0"/>
          <w:color w:val="auto"/>
          <w:spacing w:val="10"/>
          <w:sz w:val="32"/>
          <w:szCs w:val="32"/>
          <w:shd w:val="clear" w:color="auto" w:fill="FFFFFF"/>
          <w:lang w:eastAsia="zh-CN"/>
        </w:rPr>
        <w:t>附件</w:t>
      </w:r>
      <w:r>
        <w:rPr>
          <w:rStyle w:val="6"/>
          <w:rFonts w:hint="eastAsia" w:ascii="方正楷体_GBK" w:hAnsi="方正楷体_GBK" w:eastAsia="方正楷体_GBK" w:cs="方正楷体_GBK"/>
          <w:b w:val="0"/>
          <w:bCs/>
          <w:i w:val="0"/>
          <w:iCs w:val="0"/>
          <w:caps w:val="0"/>
          <w:color w:val="auto"/>
          <w:spacing w:val="10"/>
          <w:sz w:val="32"/>
          <w:szCs w:val="32"/>
          <w:shd w:val="clear" w:color="auto" w:fill="FFFFFF"/>
          <w:lang w:val="en-US" w:eastAsia="zh-CN"/>
        </w:rPr>
        <w:t>2</w:t>
      </w:r>
    </w:p>
    <w:p>
      <w:pPr>
        <w:keepNext w:val="0"/>
        <w:keepLines w:val="0"/>
        <w:pageBreakBefore w:val="0"/>
        <w:widowControl w:val="0"/>
        <w:tabs>
          <w:tab w:val="left" w:pos="6660"/>
        </w:tabs>
        <w:kinsoku/>
        <w:wordWrap/>
        <w:overflowPunct/>
        <w:topLinePunct w:val="0"/>
        <w:autoSpaceDE/>
        <w:autoSpaceDN/>
        <w:bidi w:val="0"/>
        <w:adjustRightInd/>
        <w:snapToGrid w:val="0"/>
        <w:spacing w:line="560" w:lineRule="exact"/>
        <w:ind w:firstLine="480" w:firstLineChars="200"/>
        <w:textAlignment w:val="auto"/>
        <w:rPr>
          <w:rFonts w:hint="eastAsia" w:ascii="CESI仿宋-GB2312" w:hAnsi="CESI仿宋-GB2312" w:eastAsia="CESI仿宋-GB2312" w:cs="CESI仿宋-GB2312"/>
          <w:b w:val="0"/>
          <w:bCs/>
          <w:color w:val="auto"/>
          <w:sz w:val="24"/>
          <w:szCs w:val="24"/>
          <w:lang w:eastAsia="zh-CN"/>
        </w:rPr>
      </w:pPr>
    </w:p>
    <w:p>
      <w:pPr>
        <w:keepNext w:val="0"/>
        <w:keepLines w:val="0"/>
        <w:pageBreakBefore w:val="0"/>
        <w:widowControl w:val="0"/>
        <w:tabs>
          <w:tab w:val="left" w:pos="6660"/>
        </w:tabs>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附件材料清单及要求</w:t>
      </w:r>
    </w:p>
    <w:p>
      <w:pPr>
        <w:keepNext w:val="0"/>
        <w:keepLines w:val="0"/>
        <w:pageBreakBefore w:val="0"/>
        <w:widowControl w:val="0"/>
        <w:tabs>
          <w:tab w:val="left" w:pos="6660"/>
        </w:tabs>
        <w:kinsoku/>
        <w:wordWrap/>
        <w:overflowPunct/>
        <w:topLinePunct w:val="0"/>
        <w:autoSpaceDE/>
        <w:autoSpaceDN/>
        <w:bidi w:val="0"/>
        <w:adjustRightInd/>
        <w:snapToGrid w:val="0"/>
        <w:spacing w:line="560" w:lineRule="exact"/>
        <w:textAlignment w:val="auto"/>
        <w:rPr>
          <w:rFonts w:hint="eastAsia" w:ascii="黑体" w:hAnsi="Times New Roman" w:eastAsia="黑体" w:cs="Times New Roman"/>
          <w:b/>
          <w:color w:val="auto"/>
          <w:sz w:val="28"/>
          <w:szCs w:val="28"/>
        </w:rPr>
      </w:pP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1.《入驻零成本创业特区项目申报表》（如申报主体为企业的需加盖企业公章）。</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2.提供项目法定代表人、联合创始人及团队核心成员身份证、职务职称证书、最高学历学位证书等复印件。</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3.项目尚未注册为企业的：提供项目团队介绍、核心成员名单及分工、知识产权情况、承担项目情况、主要产品及业务、主要技术合作单位、获奖情况，需提供相关佐证材料。</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4.项目已注册为企业的，需提供企业基本情况证明材料：</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（1）企业营业执照原件彩色扫描件（加盖企业公章）;</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（2）申报主体为企业的提供公共信用信息报告（信用中国下载，加盖企业公章）；</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（3）企业职工人员证明材料:2024年在职人员社会保险参保材料；编制研发人员名单（序号、姓名、身份证号、学历、研发工作岗位及入职时间）， 有兼职、临时聘用人员的，提供聘用合同和工资清单（如银行流水）等材料；</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4）引进“武汉英才”及以上层次人才，获得国家、省、市创新创业赛事奖项，获得省、市、区创新创业基金投资，获评江岸区种子企业、瞪羚“拨转股”企业，以及武汉产业创新发展研究院推荐项目的相关证明材料；</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（5）财务数据证明材料:企业上个会计年度财务审计报告、纳税申报主表和附表（封面加盖税务相关部门公章和企业公章）。</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6）知识产权证明材料：发明专利（含国防专利）、植物新品种、国家级农作物品种、国家新药、国家一级中药保护品种、集成电路布图设计专有权等；实用新型专利、外观设计专利、软件著作权等（不含商标）；提供电子版授权知识产权证书及最近一次缴费证明复印件，或授权通知书及缴费收据复印件；参与制定标准等证明材料。</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5.承诺书（加盖企业公章或项目核心团队全体成员签名并按指印）。</w:t>
      </w:r>
    </w:p>
    <w:p>
      <w:pPr>
        <w:keepNext w:val="0"/>
        <w:keepLines w:val="0"/>
        <w:pageBreakBefore w:val="0"/>
        <w:widowControl w:val="0"/>
        <w:kinsoku/>
        <w:wordWrap/>
        <w:overflowPunct/>
        <w:topLinePunct w:val="0"/>
        <w:autoSpaceDE/>
        <w:autoSpaceDN/>
        <w:bidi w:val="0"/>
        <w:adjustRightInd/>
        <w:spacing w:line="560" w:lineRule="exact"/>
        <w:ind w:firstLine="631"/>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要求：以上申报材料一定按照顺序扫描成PDF版。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CESI仿宋-GB2312" w:hAnsi="CESI仿宋-GB2312" w:cs="CESI仿宋-GB2312"/>
          <w:b w:val="0"/>
          <w:bCs w:val="0"/>
          <w:snapToGrid w:val="0"/>
          <w:color w:val="auto"/>
          <w:spacing w:val="0"/>
          <w:kern w:val="0"/>
          <w:sz w:val="32"/>
          <w:szCs w:val="32"/>
          <w:lang w:val="en-US" w:eastAsia="zh-CN" w:bidi="ar-SA"/>
        </w:rPr>
      </w:pPr>
    </w:p>
    <w:p>
      <w:pPr>
        <w:pStyle w:val="2"/>
        <w:jc w:val="left"/>
        <w:rPr>
          <w:rFonts w:hint="eastAsia" w:ascii="方正楷体_GBK" w:hAnsi="方正楷体_GBK" w:eastAsia="方正楷体_GBK" w:cs="方正楷体_GBK"/>
          <w:b w:val="0"/>
          <w:bCs w:val="0"/>
          <w:snapToGrid w:val="0"/>
          <w:color w:val="auto"/>
          <w:sz w:val="32"/>
          <w:szCs w:val="32"/>
          <w:lang w:val="en-US" w:eastAsia="zh-CN"/>
        </w:rPr>
      </w:pPr>
      <w:r>
        <w:rPr>
          <w:rFonts w:hint="eastAsia" w:ascii="方正楷体_GBK" w:hAnsi="方正楷体_GBK" w:eastAsia="方正楷体_GBK" w:cs="方正楷体_GBK"/>
          <w:b w:val="0"/>
          <w:bCs w:val="0"/>
          <w:snapToGrid w:val="0"/>
          <w:color w:val="auto"/>
          <w:sz w:val="32"/>
          <w:szCs w:val="32"/>
          <w:lang w:eastAsia="zh-CN"/>
        </w:rPr>
        <w:t>附件</w:t>
      </w:r>
      <w:r>
        <w:rPr>
          <w:rFonts w:hint="eastAsia" w:ascii="方正楷体_GBK" w:hAnsi="方正楷体_GBK" w:eastAsia="方正楷体_GBK" w:cs="方正楷体_GBK"/>
          <w:b w:val="0"/>
          <w:bCs w:val="0"/>
          <w:snapToGrid w:val="0"/>
          <w:color w:val="auto"/>
          <w:sz w:val="32"/>
          <w:szCs w:val="32"/>
          <w:lang w:val="en-US" w:eastAsia="zh-CN"/>
        </w:rPr>
        <w:t>3</w:t>
      </w:r>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CESI黑体-GB2312" w:hAnsi="CESI黑体-GB2312" w:eastAsia="CESI黑体-GB2312" w:cs="CESI黑体-GB2312"/>
          <w:b w:val="0"/>
          <w:bCs/>
          <w:color w:val="auto"/>
          <w:sz w:val="32"/>
          <w:szCs w:val="32"/>
          <w:lang w:eastAsia="zh-CN"/>
        </w:rPr>
      </w:pPr>
      <w:r>
        <w:rPr>
          <w:rFonts w:hint="eastAsia" w:ascii="方正小标宋_GBK" w:hAnsi="方正小标宋_GBK" w:eastAsia="方正小标宋_GBK" w:cs="方正小标宋_GBK"/>
          <w:sz w:val="36"/>
          <w:szCs w:val="36"/>
          <w:lang w:val="en-US" w:eastAsia="zh-CN"/>
        </w:rPr>
        <w:t>承诺书</w:t>
      </w:r>
    </w:p>
    <w:p>
      <w:pPr>
        <w:rPr>
          <w:rFonts w:hint="eastAsia" w:ascii="黑体" w:hAnsi="Times New Roman" w:eastAsia="黑体" w:cs="Times New Roman"/>
          <w:b/>
          <w:color w:val="auto"/>
          <w:sz w:val="28"/>
          <w:szCs w:val="28"/>
          <w:lang w:eastAsia="zh-CN"/>
        </w:rPr>
      </w:pPr>
    </w:p>
    <w:p>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 w:val="32"/>
          <w:szCs w:val="32"/>
          <w:lang w:val="en-US" w:eastAsia="zh-CN" w:bidi="ar-SA"/>
        </w:rPr>
      </w:pPr>
      <w:r>
        <w:rPr>
          <w:rFonts w:hint="eastAsia" w:ascii="方正仿宋_GBK" w:hAnsi="方正仿宋_GBK" w:eastAsia="方正仿宋_GBK" w:cs="方正仿宋_GBK"/>
          <w:snapToGrid w:val="0"/>
          <w:color w:val="auto"/>
          <w:spacing w:val="0"/>
          <w:kern w:val="0"/>
          <w:sz w:val="32"/>
          <w:szCs w:val="32"/>
          <w:lang w:val="en-US" w:eastAsia="zh-CN" w:bidi="ar-SA"/>
        </w:rPr>
        <w:t>本单位（团队）自愿提交项目申报书。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遵守工作纪律。</w:t>
      </w:r>
    </w:p>
    <w:p>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 w:val="32"/>
          <w:szCs w:val="32"/>
          <w:lang w:val="en-US" w:eastAsia="zh-CN" w:bidi="ar-SA"/>
        </w:rPr>
      </w:pPr>
      <w:r>
        <w:rPr>
          <w:rFonts w:hint="eastAsia" w:ascii="方正仿宋_GBK" w:hAnsi="方正仿宋_GBK" w:eastAsia="方正仿宋_GBK" w:cs="方正仿宋_GBK"/>
          <w:snapToGrid w:val="0"/>
          <w:color w:val="auto"/>
          <w:spacing w:val="0"/>
          <w:kern w:val="0"/>
          <w:sz w:val="32"/>
          <w:szCs w:val="32"/>
          <w:lang w:val="en-US" w:eastAsia="zh-CN" w:bidi="ar-SA"/>
        </w:rPr>
        <w:t>如有违反，本单位（团队）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承担相应的法律责任等。</w:t>
      </w:r>
    </w:p>
    <w:p>
      <w:pPr>
        <w:rPr>
          <w:rFonts w:hint="eastAsia" w:ascii="CESI仿宋-GB2312" w:hAnsi="CESI仿宋-GB2312" w:eastAsia="CESI仿宋-GB2312" w:cs="CESI仿宋-GB2312"/>
          <w:b w:val="0"/>
          <w:bCs/>
          <w:color w:val="auto"/>
          <w:sz w:val="28"/>
          <w:szCs w:val="28"/>
          <w:lang w:eastAsia="zh-CN"/>
        </w:rPr>
      </w:pPr>
    </w:p>
    <w:p>
      <w:pPr>
        <w:rPr>
          <w:rFonts w:hint="eastAsia" w:ascii="黑体" w:hAnsi="Times New Roman" w:eastAsia="黑体" w:cs="Times New Roman"/>
          <w:b/>
          <w:color w:val="auto"/>
          <w:sz w:val="28"/>
          <w:szCs w:val="28"/>
          <w:lang w:eastAsia="zh-CN"/>
        </w:rPr>
      </w:pPr>
    </w:p>
    <w:p>
      <w:pPr>
        <w:rPr>
          <w:rFonts w:hint="eastAsia" w:ascii="CESI仿宋-GB2312" w:hAnsi="CESI仿宋-GB2312" w:eastAsia="CESI仿宋-GB2312" w:cs="CESI仿宋-GB2312"/>
          <w:b w:val="0"/>
          <w:bCs/>
          <w:color w:val="auto"/>
          <w:sz w:val="28"/>
          <w:szCs w:val="28"/>
          <w:u w:val="single"/>
          <w:lang w:eastAsia="zh-CN"/>
        </w:rPr>
      </w:pPr>
      <w:r>
        <w:rPr>
          <w:rFonts w:hint="eastAsia" w:ascii="黑体" w:hAnsi="Times New Roman" w:eastAsia="黑体" w:cs="Times New Roman"/>
          <w:b/>
          <w:color w:val="auto"/>
          <w:sz w:val="28"/>
          <w:szCs w:val="28"/>
          <w:lang w:eastAsia="zh-CN"/>
        </w:rPr>
        <w:t xml:space="preserve">  </w:t>
      </w:r>
      <w:r>
        <w:rPr>
          <w:rFonts w:hint="eastAsia" w:ascii="黑体" w:hAnsi="Times New Roman" w:eastAsia="黑体" w:cs="Times New Roman"/>
          <w:b/>
          <w:color w:val="auto"/>
          <w:sz w:val="28"/>
          <w:szCs w:val="28"/>
          <w:lang w:val="en-US" w:eastAsia="zh-CN"/>
        </w:rPr>
        <w:t xml:space="preserve">            </w:t>
      </w:r>
      <w:r>
        <w:rPr>
          <w:rFonts w:hint="eastAsia" w:ascii="CESI仿宋-GB2312" w:hAnsi="CESI仿宋-GB2312" w:eastAsia="CESI仿宋-GB2312" w:cs="CESI仿宋-GB2312"/>
          <w:b w:val="0"/>
          <w:bCs/>
          <w:color w:val="auto"/>
          <w:sz w:val="28"/>
          <w:szCs w:val="28"/>
          <w:lang w:eastAsia="zh-CN"/>
        </w:rPr>
        <w:t>法定代表人（团队核心成员）签字：</w:t>
      </w:r>
      <w:r>
        <w:rPr>
          <w:rFonts w:hint="eastAsia" w:ascii="CESI仿宋-GB2312" w:hAnsi="CESI仿宋-GB2312" w:eastAsia="CESI仿宋-GB2312" w:cs="CESI仿宋-GB2312"/>
          <w:b w:val="0"/>
          <w:bCs/>
          <w:color w:val="auto"/>
          <w:sz w:val="28"/>
          <w:szCs w:val="28"/>
          <w:u w:val="single"/>
          <w:lang w:eastAsia="zh-CN"/>
        </w:rPr>
        <w:t xml:space="preserve">             </w:t>
      </w:r>
    </w:p>
    <w:p>
      <w:pPr>
        <w:ind w:firstLine="1960" w:firstLineChars="700"/>
        <w:rPr>
          <w:rFonts w:hint="eastAsia" w:ascii="CESI仿宋-GB2312" w:hAnsi="CESI仿宋-GB2312" w:eastAsia="CESI仿宋-GB2312" w:cs="CESI仿宋-GB2312"/>
          <w:b w:val="0"/>
          <w:bCs/>
          <w:color w:val="auto"/>
          <w:sz w:val="28"/>
          <w:szCs w:val="28"/>
          <w:u w:val="single"/>
          <w:lang w:eastAsia="zh-CN"/>
        </w:rPr>
      </w:pPr>
      <w:r>
        <w:rPr>
          <w:rFonts w:hint="eastAsia" w:ascii="CESI仿宋-GB2312" w:hAnsi="CESI仿宋-GB2312" w:eastAsia="CESI仿宋-GB2312" w:cs="CESI仿宋-GB2312"/>
          <w:b w:val="0"/>
          <w:bCs/>
          <w:color w:val="auto"/>
          <w:sz w:val="28"/>
          <w:szCs w:val="28"/>
          <w:lang w:eastAsia="zh-CN"/>
        </w:rPr>
        <w:t>单位签章（团队核心成员按指印）：</w:t>
      </w:r>
      <w:r>
        <w:rPr>
          <w:rFonts w:hint="eastAsia" w:ascii="CESI仿宋-GB2312" w:hAnsi="CESI仿宋-GB2312" w:eastAsia="CESI仿宋-GB2312" w:cs="CESI仿宋-GB2312"/>
          <w:b w:val="0"/>
          <w:bCs/>
          <w:color w:val="auto"/>
          <w:sz w:val="28"/>
          <w:szCs w:val="28"/>
          <w:u w:val="single"/>
          <w:lang w:eastAsia="zh-CN"/>
        </w:rPr>
        <w:t xml:space="preserve">       </w:t>
      </w:r>
      <w:r>
        <w:rPr>
          <w:rFonts w:hint="eastAsia" w:ascii="CESI仿宋-GB2312" w:hAnsi="CESI仿宋-GB2312" w:eastAsia="CESI仿宋-GB2312" w:cs="CESI仿宋-GB2312"/>
          <w:b w:val="0"/>
          <w:bCs/>
          <w:color w:val="auto"/>
          <w:sz w:val="28"/>
          <w:szCs w:val="28"/>
          <w:u w:val="single"/>
          <w:lang w:val="en-US" w:eastAsia="zh-CN"/>
        </w:rPr>
        <w:t xml:space="preserve">      </w:t>
      </w:r>
      <w:r>
        <w:rPr>
          <w:rFonts w:hint="eastAsia" w:ascii="CESI仿宋-GB2312" w:hAnsi="CESI仿宋-GB2312" w:eastAsia="CESI仿宋-GB2312" w:cs="CESI仿宋-GB2312"/>
          <w:b w:val="0"/>
          <w:bCs/>
          <w:color w:val="auto"/>
          <w:sz w:val="28"/>
          <w:szCs w:val="28"/>
          <w:u w:val="single"/>
          <w:lang w:eastAsia="zh-CN"/>
        </w:rPr>
        <w:t xml:space="preserve">      </w:t>
      </w:r>
    </w:p>
    <w:p>
      <w:pPr>
        <w:rPr>
          <w:rFonts w:hint="eastAsia" w:ascii="CESI仿宋-GB2312" w:hAnsi="CESI仿宋-GB2312" w:eastAsia="CESI仿宋-GB2312" w:cs="CESI仿宋-GB2312"/>
          <w:b w:val="0"/>
          <w:bCs/>
          <w:color w:val="auto"/>
          <w:u w:val="single"/>
        </w:rPr>
      </w:pPr>
      <w:r>
        <w:rPr>
          <w:rFonts w:hint="eastAsia" w:ascii="CESI仿宋-GB2312" w:hAnsi="CESI仿宋-GB2312" w:eastAsia="CESI仿宋-GB2312" w:cs="CESI仿宋-GB2312"/>
          <w:b w:val="0"/>
          <w:bCs/>
          <w:color w:val="auto"/>
          <w:sz w:val="28"/>
          <w:szCs w:val="28"/>
          <w:lang w:eastAsia="zh-CN"/>
        </w:rPr>
        <w:t xml:space="preserve">              日</w:t>
      </w:r>
      <w:r>
        <w:rPr>
          <w:rFonts w:hint="eastAsia" w:ascii="CESI仿宋-GB2312" w:hAnsi="CESI仿宋-GB2312" w:eastAsia="CESI仿宋-GB2312" w:cs="CESI仿宋-GB2312"/>
          <w:b w:val="0"/>
          <w:bCs/>
          <w:color w:val="auto"/>
          <w:sz w:val="28"/>
          <w:szCs w:val="28"/>
          <w:lang w:val="en-US" w:eastAsia="zh-CN"/>
        </w:rPr>
        <w:t xml:space="preserve">    </w:t>
      </w:r>
      <w:r>
        <w:rPr>
          <w:rFonts w:hint="eastAsia" w:ascii="CESI仿宋-GB2312" w:hAnsi="CESI仿宋-GB2312" w:eastAsia="CESI仿宋-GB2312" w:cs="CESI仿宋-GB2312"/>
          <w:b w:val="0"/>
          <w:bCs/>
          <w:color w:val="auto"/>
          <w:sz w:val="28"/>
          <w:szCs w:val="28"/>
          <w:lang w:eastAsia="zh-CN"/>
        </w:rPr>
        <w:t>期：</w:t>
      </w:r>
      <w:r>
        <w:rPr>
          <w:rFonts w:hint="eastAsia" w:ascii="CESI仿宋-GB2312" w:hAnsi="CESI仿宋-GB2312" w:eastAsia="CESI仿宋-GB2312" w:cs="CESI仿宋-GB2312"/>
          <w:b w:val="0"/>
          <w:bCs/>
          <w:color w:val="auto"/>
          <w:sz w:val="28"/>
          <w:szCs w:val="28"/>
          <w:u w:val="single"/>
          <w:lang w:eastAsia="zh-CN"/>
        </w:rPr>
        <w:t xml:space="preserve">     </w:t>
      </w:r>
      <w:r>
        <w:rPr>
          <w:rFonts w:hint="eastAsia" w:ascii="CESI仿宋-GB2312" w:hAnsi="CESI仿宋-GB2312" w:eastAsia="CESI仿宋-GB2312" w:cs="CESI仿宋-GB2312"/>
          <w:b w:val="0"/>
          <w:bCs/>
          <w:color w:val="auto"/>
          <w:sz w:val="28"/>
          <w:szCs w:val="28"/>
          <w:u w:val="single"/>
          <w:lang w:val="en-US" w:eastAsia="zh-CN"/>
        </w:rPr>
        <w:t xml:space="preserve">           </w:t>
      </w:r>
      <w:r>
        <w:rPr>
          <w:rFonts w:hint="eastAsia" w:ascii="CESI仿宋-GB2312" w:hAnsi="CESI仿宋-GB2312" w:eastAsia="CESI仿宋-GB2312" w:cs="CESI仿宋-GB2312"/>
          <w:b w:val="0"/>
          <w:bCs/>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p>
    <w:sectPr>
      <w:pgSz w:w="11906" w:h="16838"/>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星黑体">
    <w:altName w:val="方正黑体_GBK"/>
    <w:panose1 w:val="02010609000001010101"/>
    <w:charset w:val="00"/>
    <w:family w:val="modern"/>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C695F"/>
    <w:rsid w:val="25CC695F"/>
    <w:rsid w:val="440E4B1A"/>
    <w:rsid w:val="4CE753A9"/>
    <w:rsid w:val="52275BE3"/>
    <w:rsid w:val="7FFF2139"/>
    <w:rsid w:val="8EFC753B"/>
    <w:rsid w:val="BCE72C7C"/>
    <w:rsid w:val="DDBD1D08"/>
    <w:rsid w:val="F8FDBF11"/>
    <w:rsid w:val="FE3C0EAD"/>
    <w:rsid w:val="FEEFF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6">
    <w:name w:val="Strong"/>
    <w:basedOn w:val="5"/>
    <w:qFormat/>
    <w:uiPriority w:val="0"/>
    <w:rPr>
      <w:rFonts w:ascii="Times New Roman" w:hAnsi="Times New Roman" w:eastAsia="宋体" w:cs="Times New Roman"/>
      <w:b/>
      <w:sz w:val="21"/>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804</Words>
  <Characters>850</Characters>
  <Lines>0</Lines>
  <Paragraphs>0</Paragraphs>
  <TotalTime>5</TotalTime>
  <ScaleCrop>false</ScaleCrop>
  <LinksUpToDate>false</LinksUpToDate>
  <CharactersWithSpaces>912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2025-07-25T22:58:00Z</dcterms:created>
  <dc:creator>大琪maxwell</dc:creator>
  <cp:lastModifiedBy>uos</cp:lastModifiedBy>
  <dcterms:modified xsi:type="dcterms:W3CDTF">2025-08-06T08:48:02Z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6F03A41B789145F19E7544E096FC7912_13</vt:lpwstr>
  </property>
  <property fmtid="{D5CDD505-2E9C-101B-9397-08002B2CF9AE}" pid="4" name="KSOTemplateDocerSaveRecord">
    <vt:lpwstr>eyJoZGlkIjoiZDA1MTFmYzg4MDY3MjM0NDRjOThjMmRlZjk3MDE0MDAiLCJ1c2VySWQiOiIzNDE5MTc0NDAifQ==</vt:lpwstr>
  </property>
</Properties>
</file>