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84" w:rsidRDefault="000B643C" w:rsidP="0036678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B643C">
        <w:rPr>
          <w:rFonts w:ascii="方正小标宋_GBK" w:eastAsia="方正小标宋_GBK" w:hAnsi="方正小标宋_GBK" w:cs="方正小标宋_GBK" w:hint="eastAsia"/>
          <w:sz w:val="44"/>
          <w:szCs w:val="44"/>
        </w:rPr>
        <w:t>江岸区医疗保障局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2022年1至12月</w:t>
      </w:r>
    </w:p>
    <w:p w:rsidR="000B643C" w:rsidRDefault="000B643C" w:rsidP="0036678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:rsidR="00005D61" w:rsidRDefault="00005D61" w:rsidP="0036678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6789" w:rsidRDefault="00366789" w:rsidP="0036678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FB7E95" w:rsidRPr="00FB7E95">
        <w:rPr>
          <w:rFonts w:ascii="仿宋_GB2312" w:eastAsia="仿宋_GB2312" w:hAnsi="仿宋_GB2312" w:cs="仿宋_GB2312" w:hint="eastAsia"/>
          <w:sz w:val="32"/>
          <w:szCs w:val="32"/>
        </w:rPr>
        <w:t>江岸区医疗保障局</w:t>
      </w:r>
      <w:r w:rsidR="00FB7E95">
        <w:rPr>
          <w:rFonts w:ascii="仿宋_GB2312" w:eastAsia="仿宋_GB2312" w:hAnsi="仿宋_GB2312" w:cs="仿宋_GB2312" w:hint="eastAsia"/>
          <w:sz w:val="32"/>
          <w:szCs w:val="32"/>
          <w:u w:val="single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FB7E95">
        <w:rPr>
          <w:rFonts w:ascii="仿宋_GB2312" w:eastAsia="仿宋_GB2312" w:hAnsi="仿宋_GB2312" w:cs="仿宋_GB2312" w:hint="eastAsia"/>
          <w:sz w:val="32"/>
          <w:szCs w:val="32"/>
          <w:u w:val="single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 w:rsidR="00FB7E95" w:rsidRPr="00217DC8">
        <w:rPr>
          <w:rFonts w:ascii="仿宋_GB2312" w:eastAsia="仿宋_GB2312" w:hAnsi="仿宋_GB2312" w:cs="仿宋_GB2312" w:hint="eastAsia"/>
          <w:sz w:val="32"/>
          <w:szCs w:val="32"/>
          <w:u w:val="single"/>
        </w:rPr>
        <w:t>12</w:t>
      </w:r>
      <w:r w:rsidR="00FB7E9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tbl>
      <w:tblPr>
        <w:tblStyle w:val="a3"/>
        <w:tblW w:w="9039" w:type="dxa"/>
        <w:tblLayout w:type="fixed"/>
        <w:tblLook w:val="04A0"/>
      </w:tblPr>
      <w:tblGrid>
        <w:gridCol w:w="534"/>
        <w:gridCol w:w="1275"/>
        <w:gridCol w:w="3119"/>
        <w:gridCol w:w="1417"/>
        <w:gridCol w:w="1843"/>
        <w:gridCol w:w="851"/>
      </w:tblGrid>
      <w:tr w:rsidR="00366789" w:rsidTr="00DE3A9A">
        <w:tc>
          <w:tcPr>
            <w:tcW w:w="534" w:type="dxa"/>
            <w:vAlign w:val="center"/>
          </w:tcPr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119" w:type="dxa"/>
            <w:vAlign w:val="center"/>
          </w:tcPr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17" w:type="dxa"/>
            <w:vAlign w:val="center"/>
          </w:tcPr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51" w:type="dxa"/>
            <w:vAlign w:val="center"/>
          </w:tcPr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366789" w:rsidTr="00DE3A9A">
        <w:tc>
          <w:tcPr>
            <w:tcW w:w="534" w:type="dxa"/>
            <w:vAlign w:val="center"/>
          </w:tcPr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6789" w:rsidRDefault="00935377" w:rsidP="00FF370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江岸区民生医疗保险项目</w:t>
            </w:r>
          </w:p>
        </w:tc>
        <w:tc>
          <w:tcPr>
            <w:tcW w:w="3119" w:type="dxa"/>
            <w:vAlign w:val="center"/>
          </w:tcPr>
          <w:p w:rsidR="00366789" w:rsidRPr="00C92B97" w:rsidRDefault="00C92B97" w:rsidP="00845A00">
            <w:pPr>
              <w:spacing w:line="343" w:lineRule="exact"/>
              <w:ind w:right="6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92B97">
              <w:rPr>
                <w:rFonts w:ascii="华文仿宋" w:eastAsia="华文仿宋" w:hAnsi="华文仿宋" w:hint="eastAsia"/>
                <w:sz w:val="24"/>
                <w:szCs w:val="24"/>
              </w:rPr>
              <w:t>进一步健全医疗救助工作机制，加强与市医疗救助政策的有效衔接，与基本医疗保险、城乡居民大病保险等制度有效衔接，形成制度合力，实现政府救助与社会力量参与的高效联动，不断提高医疗救助服务水平，完善社会救助体系框架，最大限度减轻</w:t>
            </w:r>
            <w:r w:rsidR="00DE3A9A">
              <w:rPr>
                <w:rFonts w:ascii="华文仿宋" w:eastAsia="华文仿宋" w:hAnsi="华文仿宋" w:hint="eastAsia"/>
                <w:sz w:val="24"/>
                <w:szCs w:val="24"/>
              </w:rPr>
              <w:t>江岸区</w:t>
            </w:r>
            <w:r w:rsidR="00845A00" w:rsidRPr="00845A00">
              <w:rPr>
                <w:rFonts w:ascii="华文仿宋" w:eastAsia="华文仿宋" w:hAnsi="华文仿宋"/>
                <w:sz w:val="24"/>
                <w:szCs w:val="24"/>
              </w:rPr>
              <w:t>特困供养人员和散居孤儿、江岸区在网低保户家庭中重性精神病患者、具有江岸区户籍的困难家庭</w:t>
            </w:r>
            <w:r w:rsidRPr="00C92B97">
              <w:rPr>
                <w:rFonts w:ascii="华文仿宋" w:eastAsia="华文仿宋" w:hAnsi="华文仿宋" w:hint="eastAsia"/>
                <w:sz w:val="24"/>
                <w:szCs w:val="24"/>
              </w:rPr>
              <w:t>医疗支出负担</w:t>
            </w:r>
          </w:p>
        </w:tc>
        <w:tc>
          <w:tcPr>
            <w:tcW w:w="1417" w:type="dxa"/>
            <w:vAlign w:val="center"/>
          </w:tcPr>
          <w:p w:rsidR="00366789" w:rsidRDefault="00142710" w:rsidP="00FF370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398</w:t>
            </w:r>
          </w:p>
        </w:tc>
        <w:tc>
          <w:tcPr>
            <w:tcW w:w="1843" w:type="dxa"/>
            <w:vAlign w:val="center"/>
          </w:tcPr>
          <w:p w:rsidR="00366789" w:rsidRDefault="00142710" w:rsidP="00FF370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2022年5月</w:t>
            </w:r>
          </w:p>
        </w:tc>
        <w:tc>
          <w:tcPr>
            <w:tcW w:w="851" w:type="dxa"/>
            <w:vAlign w:val="center"/>
          </w:tcPr>
          <w:p w:rsidR="00366789" w:rsidRDefault="00366789" w:rsidP="00FF370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366789" w:rsidRDefault="00366789" w:rsidP="0036678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576E7F" w:rsidRPr="00620CE3" w:rsidRDefault="00366789" w:rsidP="00576E7F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</w:t>
      </w:r>
      <w:r w:rsidR="00576E7F" w:rsidRPr="00620CE3">
        <w:rPr>
          <w:rFonts w:ascii="仿宋_GB2312" w:eastAsia="仿宋_GB2312" w:hAnsi="仿宋_GB2312" w:cs="仿宋_GB2312" w:hint="eastAsia"/>
          <w:sz w:val="32"/>
          <w:szCs w:val="32"/>
        </w:rPr>
        <w:t>江岸区医疗保障局</w:t>
      </w:r>
    </w:p>
    <w:p w:rsidR="000B643C" w:rsidRPr="00366789" w:rsidRDefault="00576E7F" w:rsidP="00620CE3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620CE3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366789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66789">
        <w:rPr>
          <w:rFonts w:ascii="仿宋_GB2312" w:eastAsia="仿宋_GB2312" w:hAnsi="仿宋_GB2312" w:cs="仿宋_GB2312" w:hint="eastAsia"/>
          <w:sz w:val="32"/>
          <w:szCs w:val="32"/>
        </w:rPr>
        <w:t xml:space="preserve"> 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366789"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sectPr w:rsidR="000B643C" w:rsidRPr="00366789" w:rsidSect="0076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A0" w:rsidRDefault="000526A0" w:rsidP="00C92B97">
      <w:r>
        <w:separator/>
      </w:r>
    </w:p>
  </w:endnote>
  <w:endnote w:type="continuationSeparator" w:id="1">
    <w:p w:rsidR="000526A0" w:rsidRDefault="000526A0" w:rsidP="00C9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A0" w:rsidRDefault="000526A0" w:rsidP="00C92B97">
      <w:r>
        <w:separator/>
      </w:r>
    </w:p>
  </w:footnote>
  <w:footnote w:type="continuationSeparator" w:id="1">
    <w:p w:rsidR="000526A0" w:rsidRDefault="000526A0" w:rsidP="00C92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43C"/>
    <w:rsid w:val="00005D61"/>
    <w:rsid w:val="000526A0"/>
    <w:rsid w:val="000B643C"/>
    <w:rsid w:val="00142710"/>
    <w:rsid w:val="00217DC8"/>
    <w:rsid w:val="00366789"/>
    <w:rsid w:val="00576E7F"/>
    <w:rsid w:val="00620CE3"/>
    <w:rsid w:val="00762F84"/>
    <w:rsid w:val="00845A00"/>
    <w:rsid w:val="00935377"/>
    <w:rsid w:val="00C92B97"/>
    <w:rsid w:val="00D057CB"/>
    <w:rsid w:val="00DE3A9A"/>
    <w:rsid w:val="00E96CAE"/>
    <w:rsid w:val="00EA4863"/>
    <w:rsid w:val="00F4234E"/>
    <w:rsid w:val="00FB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6678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2B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2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2022-01-21T07:20:00Z</dcterms:created>
  <dcterms:modified xsi:type="dcterms:W3CDTF">2022-01-21T07:20:00Z</dcterms:modified>
</cp:coreProperties>
</file>