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4" w:line="230" w:lineRule="auto"/>
        <w:ind w:left="44"/>
        <w:rPr>
          <w:rFonts w:hint="eastAsia" w:ascii="Times New Roman" w:hAnsi="Times New Roman" w:eastAsia="SimHei" w:cs="Times New Roman"/>
          <w:sz w:val="31"/>
          <w:szCs w:val="31"/>
          <w:lang w:val="en-US" w:eastAsia="zh-CN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  <w:bookmarkStart w:id="0" w:name="_GoBack"/>
      <w:bookmarkEnd w:id="0"/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85" w:line="186" w:lineRule="auto"/>
        <w:ind w:left="45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国家新兴产业发展示范基地创建申请书</w:t>
      </w:r>
    </w:p>
    <w:p>
      <w:pPr>
        <w:spacing w:before="160" w:line="206" w:lineRule="auto"/>
        <w:ind w:left="282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（示范企业）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7" w:lineRule="auto"/>
        <w:ind w:left="69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申报单位</w:t>
      </w:r>
      <w:r>
        <w:rPr>
          <w:rFonts w:ascii="SimHei" w:hAnsi="SimHei" w:eastAsia="SimHei" w:cs="SimHei"/>
          <w:spacing w:val="-13"/>
          <w:sz w:val="31"/>
          <w:szCs w:val="31"/>
        </w:rPr>
        <w:t>：</w:t>
      </w:r>
      <w:r>
        <w:rPr>
          <w:rFonts w:ascii="SimHei" w:hAnsi="SimHei" w:eastAsia="SimHei" w:cs="SimHei"/>
          <w:spacing w:val="6"/>
          <w:sz w:val="31"/>
          <w:szCs w:val="31"/>
        </w:rPr>
        <w:t xml:space="preserve">                 </w:t>
      </w:r>
      <w:r>
        <w:rPr>
          <w:rFonts w:ascii="SimHei" w:hAnsi="SimHei" w:eastAsia="SimHei" w:cs="SimHei"/>
          <w:spacing w:val="-13"/>
          <w:sz w:val="31"/>
          <w:szCs w:val="31"/>
        </w:rPr>
        <w:t>（</w:t>
      </w:r>
      <w:r>
        <w:rPr>
          <w:rFonts w:ascii="SimHei" w:hAnsi="SimHei" w:eastAsia="SimHei" w:cs="SimHei"/>
          <w:spacing w:val="7"/>
          <w:sz w:val="31"/>
          <w:szCs w:val="31"/>
        </w:rPr>
        <w:t>盖章）</w:t>
      </w: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spacing w:before="100" w:line="228" w:lineRule="auto"/>
        <w:ind w:left="69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申报领域：</w:t>
      </w: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1" w:line="227" w:lineRule="auto"/>
        <w:ind w:left="66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1"/>
          <w:sz w:val="31"/>
          <w:szCs w:val="31"/>
        </w:rPr>
        <w:t>推荐单位</w:t>
      </w:r>
      <w:r>
        <w:rPr>
          <w:rFonts w:ascii="SimHei" w:hAnsi="SimHei" w:eastAsia="SimHei" w:cs="SimHei"/>
          <w:spacing w:val="-14"/>
          <w:sz w:val="31"/>
          <w:szCs w:val="31"/>
        </w:rPr>
        <w:t>：</w:t>
      </w:r>
      <w:r>
        <w:rPr>
          <w:rFonts w:ascii="SimHei" w:hAnsi="SimHei" w:eastAsia="SimHei" w:cs="SimHei"/>
          <w:spacing w:val="6"/>
          <w:sz w:val="31"/>
          <w:szCs w:val="31"/>
        </w:rPr>
        <w:t xml:space="preserve">                 </w:t>
      </w:r>
      <w:r>
        <w:rPr>
          <w:rFonts w:ascii="SimHei" w:hAnsi="SimHei" w:eastAsia="SimHei" w:cs="SimHei"/>
          <w:spacing w:val="-14"/>
          <w:sz w:val="31"/>
          <w:szCs w:val="31"/>
        </w:rPr>
        <w:t>（</w:t>
      </w:r>
      <w:r>
        <w:rPr>
          <w:rFonts w:ascii="SimHei" w:hAnsi="SimHei" w:eastAsia="SimHei" w:cs="SimHei"/>
          <w:spacing w:val="11"/>
          <w:sz w:val="31"/>
          <w:szCs w:val="31"/>
        </w:rPr>
        <w:t>盖章）</w:t>
      </w: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1" w:line="228" w:lineRule="auto"/>
        <w:ind w:left="66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"/>
          <w:sz w:val="31"/>
          <w:szCs w:val="31"/>
        </w:rPr>
        <w:t>填报日期：</w:t>
      </w:r>
      <w:r>
        <w:rPr>
          <w:rFonts w:ascii="SimHei" w:hAnsi="SimHei" w:eastAsia="SimHei" w:cs="SimHei"/>
          <w:spacing w:val="9"/>
          <w:sz w:val="31"/>
          <w:szCs w:val="31"/>
        </w:rPr>
        <w:t xml:space="preserve">      </w:t>
      </w:r>
      <w:r>
        <w:rPr>
          <w:rFonts w:ascii="SimHei" w:hAnsi="SimHei" w:eastAsia="SimHei" w:cs="SimHei"/>
          <w:spacing w:val="1"/>
          <w:sz w:val="31"/>
          <w:szCs w:val="31"/>
        </w:rPr>
        <w:t>年</w:t>
      </w:r>
      <w:r>
        <w:rPr>
          <w:rFonts w:ascii="SimHei" w:hAnsi="SimHei" w:eastAsia="SimHei" w:cs="SimHei"/>
          <w:spacing w:val="8"/>
          <w:sz w:val="31"/>
          <w:szCs w:val="31"/>
        </w:rPr>
        <w:t xml:space="preserve">      </w:t>
      </w:r>
      <w:r>
        <w:rPr>
          <w:rFonts w:ascii="SimHei" w:hAnsi="SimHei" w:eastAsia="SimHei" w:cs="SimHei"/>
          <w:spacing w:val="1"/>
          <w:sz w:val="31"/>
          <w:szCs w:val="31"/>
        </w:rPr>
        <w:t>月</w:t>
      </w:r>
      <w:r>
        <w:rPr>
          <w:rFonts w:ascii="SimHei" w:hAnsi="SimHei" w:eastAsia="SimHei" w:cs="SimHei"/>
          <w:spacing w:val="18"/>
          <w:sz w:val="31"/>
          <w:szCs w:val="31"/>
        </w:rPr>
        <w:t xml:space="preserve">     </w:t>
      </w:r>
      <w:r>
        <w:rPr>
          <w:rFonts w:ascii="SimHei" w:hAnsi="SimHei" w:eastAsia="SimHei" w:cs="SimHei"/>
          <w:spacing w:val="1"/>
          <w:sz w:val="31"/>
          <w:szCs w:val="31"/>
        </w:rPr>
        <w:t>日</w:t>
      </w:r>
    </w:p>
    <w:p>
      <w:pPr>
        <w:pStyle w:val="2"/>
        <w:spacing w:line="273" w:lineRule="auto"/>
      </w:pPr>
    </w:p>
    <w:p>
      <w:pPr>
        <w:pStyle w:val="2"/>
        <w:spacing w:line="273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spacing w:before="101" w:line="228" w:lineRule="auto"/>
        <w:ind w:left="234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3"/>
          <w:sz w:val="31"/>
          <w:szCs w:val="31"/>
        </w:rPr>
        <w:t>工</w:t>
      </w:r>
      <w:r>
        <w:rPr>
          <w:rFonts w:ascii="SimHei" w:hAnsi="SimHei" w:eastAsia="SimHei" w:cs="SimHei"/>
          <w:spacing w:val="26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业 和</w:t>
      </w:r>
      <w:r>
        <w:rPr>
          <w:rFonts w:ascii="SimHei" w:hAnsi="SimHei" w:eastAsia="SimHei" w:cs="SimHei"/>
          <w:spacing w:val="1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信</w:t>
      </w:r>
      <w:r>
        <w:rPr>
          <w:rFonts w:ascii="SimHei" w:hAnsi="SimHei" w:eastAsia="SimHei" w:cs="SimHei"/>
          <w:spacing w:val="2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息</w:t>
      </w:r>
      <w:r>
        <w:rPr>
          <w:rFonts w:ascii="SimHei" w:hAnsi="SimHei" w:eastAsia="SimHei" w:cs="SimHei"/>
          <w:spacing w:val="2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化</w:t>
      </w:r>
      <w:r>
        <w:rPr>
          <w:rFonts w:ascii="SimHei" w:hAnsi="SimHei" w:eastAsia="SimHei" w:cs="SimHei"/>
          <w:spacing w:val="26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部</w:t>
      </w:r>
      <w:r>
        <w:rPr>
          <w:rFonts w:ascii="SimHei" w:hAnsi="SimHei" w:eastAsia="SimHei" w:cs="SimHei"/>
          <w:spacing w:val="17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3"/>
          <w:sz w:val="31"/>
          <w:szCs w:val="31"/>
        </w:rPr>
        <w:t>制</w:t>
      </w:r>
    </w:p>
    <w:p>
      <w:pPr>
        <w:spacing w:line="228" w:lineRule="auto"/>
        <w:rPr>
          <w:rFonts w:ascii="SimHei" w:hAnsi="SimHei" w:eastAsia="SimHei" w:cs="SimHei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16" w:line="228" w:lineRule="auto"/>
        <w:ind w:left="88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一、基本情况</w:t>
      </w:r>
    </w:p>
    <w:p>
      <w:pPr>
        <w:spacing w:line="98" w:lineRule="auto"/>
        <w:rPr>
          <w:rFonts w:ascii="Arial"/>
          <w:sz w:val="2"/>
        </w:rPr>
      </w:pPr>
    </w:p>
    <w:tbl>
      <w:tblPr>
        <w:tblStyle w:val="5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384"/>
        <w:gridCol w:w="1240"/>
        <w:gridCol w:w="72"/>
        <w:gridCol w:w="1433"/>
        <w:gridCol w:w="1119"/>
        <w:gridCol w:w="314"/>
        <w:gridCol w:w="1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752" w:type="dxa"/>
            <w:gridSpan w:val="8"/>
            <w:vAlign w:val="top"/>
          </w:tcPr>
          <w:p>
            <w:pPr>
              <w:pStyle w:val="6"/>
              <w:spacing w:before="319" w:line="216" w:lineRule="auto"/>
              <w:ind w:left="3664"/>
            </w:pPr>
            <w:r>
              <w:rPr>
                <w:b/>
                <w:bCs/>
                <w:spacing w:val="-4"/>
              </w:rPr>
              <w:t>企业基本信息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52" w:type="dxa"/>
            <w:vAlign w:val="top"/>
          </w:tcPr>
          <w:p>
            <w:pPr>
              <w:pStyle w:val="6"/>
              <w:spacing w:before="314" w:line="216" w:lineRule="auto"/>
              <w:ind w:left="404"/>
            </w:pPr>
            <w:r>
              <w:rPr>
                <w:spacing w:val="-3"/>
              </w:rPr>
              <w:t>企业名称</w:t>
            </w:r>
          </w:p>
        </w:tc>
        <w:tc>
          <w:tcPr>
            <w:tcW w:w="700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52" w:type="dxa"/>
            <w:vAlign w:val="top"/>
          </w:tcPr>
          <w:p>
            <w:pPr>
              <w:pStyle w:val="6"/>
              <w:spacing w:before="115" w:line="261" w:lineRule="auto"/>
              <w:ind w:left="640" w:right="153" w:hanging="466"/>
            </w:pPr>
            <w:r>
              <w:rPr>
                <w:spacing w:val="-4"/>
              </w:rPr>
              <w:t>统一社会信用代码</w:t>
            </w:r>
          </w:p>
        </w:tc>
        <w:tc>
          <w:tcPr>
            <w:tcW w:w="700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752" w:type="dxa"/>
            <w:vAlign w:val="top"/>
          </w:tcPr>
          <w:p>
            <w:pPr>
              <w:pStyle w:val="6"/>
              <w:spacing w:before="315" w:line="219" w:lineRule="auto"/>
              <w:ind w:left="404"/>
            </w:pPr>
            <w:r>
              <w:rPr>
                <w:spacing w:val="-3"/>
              </w:rPr>
              <w:t>企业类型</w:t>
            </w:r>
          </w:p>
        </w:tc>
        <w:tc>
          <w:tcPr>
            <w:tcW w:w="7000" w:type="dxa"/>
            <w:gridSpan w:val="7"/>
            <w:vAlign w:val="top"/>
          </w:tcPr>
          <w:p>
            <w:pPr>
              <w:pStyle w:val="6"/>
              <w:spacing w:before="302" w:line="237" w:lineRule="auto"/>
              <w:ind w:left="545"/>
            </w:pP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 xml:space="preserve">国有         </w:t>
            </w: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民营</w:t>
            </w:r>
            <w:r>
              <w:rPr>
                <w:spacing w:val="16"/>
              </w:rPr>
              <w:t xml:space="preserve">        </w:t>
            </w: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合资</w:t>
            </w:r>
            <w:r>
              <w:rPr>
                <w:spacing w:val="12"/>
              </w:rPr>
              <w:t xml:space="preserve">     </w:t>
            </w: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其他</w:t>
            </w:r>
            <w:r>
              <w:rPr>
                <w:u w:val="single" w:color="auto"/>
              </w:rPr>
              <w:t xml:space="preserve">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52" w:type="dxa"/>
            <w:vAlign w:val="top"/>
          </w:tcPr>
          <w:p>
            <w:pPr>
              <w:pStyle w:val="6"/>
              <w:spacing w:before="315" w:line="219" w:lineRule="auto"/>
              <w:ind w:left="408"/>
            </w:pPr>
            <w:r>
              <w:rPr>
                <w:spacing w:val="-4"/>
              </w:rPr>
              <w:t>注册地址</w:t>
            </w:r>
          </w:p>
        </w:tc>
        <w:tc>
          <w:tcPr>
            <w:tcW w:w="700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52" w:type="dxa"/>
            <w:vAlign w:val="top"/>
          </w:tcPr>
          <w:p>
            <w:pPr>
              <w:pStyle w:val="6"/>
              <w:spacing w:before="315" w:line="218" w:lineRule="auto"/>
              <w:ind w:left="413"/>
            </w:pPr>
            <w:r>
              <w:rPr>
                <w:spacing w:val="-5"/>
              </w:rPr>
              <w:t>主营业务</w:t>
            </w:r>
          </w:p>
        </w:tc>
        <w:tc>
          <w:tcPr>
            <w:tcW w:w="700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52" w:type="dxa"/>
            <w:vAlign w:val="top"/>
          </w:tcPr>
          <w:p>
            <w:pPr>
              <w:pStyle w:val="6"/>
              <w:spacing w:before="315" w:line="218" w:lineRule="auto"/>
              <w:ind w:left="408"/>
            </w:pPr>
            <w:r>
              <w:rPr>
                <w:spacing w:val="-4"/>
              </w:rPr>
              <w:t>成立日期</w:t>
            </w:r>
          </w:p>
        </w:tc>
        <w:tc>
          <w:tcPr>
            <w:tcW w:w="26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gridSpan w:val="3"/>
            <w:vAlign w:val="top"/>
          </w:tcPr>
          <w:p>
            <w:pPr>
              <w:pStyle w:val="6"/>
              <w:spacing w:before="315" w:line="218" w:lineRule="auto"/>
              <w:ind w:left="727"/>
            </w:pPr>
            <w:r>
              <w:rPr>
                <w:spacing w:val="-4"/>
              </w:rPr>
              <w:t>法定代表人</w:t>
            </w:r>
          </w:p>
        </w:tc>
        <w:tc>
          <w:tcPr>
            <w:tcW w:w="17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52" w:type="dxa"/>
            <w:vAlign w:val="top"/>
          </w:tcPr>
          <w:p>
            <w:pPr>
              <w:pStyle w:val="6"/>
              <w:spacing w:before="315" w:line="218" w:lineRule="auto"/>
              <w:ind w:left="162"/>
            </w:pPr>
            <w:r>
              <w:rPr>
                <w:spacing w:val="-2"/>
              </w:rPr>
              <w:t>联系人及职务</w:t>
            </w:r>
          </w:p>
        </w:tc>
        <w:tc>
          <w:tcPr>
            <w:tcW w:w="26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gridSpan w:val="3"/>
            <w:vAlign w:val="top"/>
          </w:tcPr>
          <w:p>
            <w:pPr>
              <w:pStyle w:val="6"/>
              <w:spacing w:before="315" w:line="218" w:lineRule="auto"/>
              <w:ind w:left="838"/>
            </w:pPr>
            <w:r>
              <w:rPr>
                <w:spacing w:val="-3"/>
              </w:rPr>
              <w:t>联系电话</w:t>
            </w:r>
          </w:p>
        </w:tc>
        <w:tc>
          <w:tcPr>
            <w:tcW w:w="17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52" w:type="dxa"/>
            <w:gridSpan w:val="8"/>
            <w:vAlign w:val="top"/>
          </w:tcPr>
          <w:p>
            <w:pPr>
              <w:pStyle w:val="6"/>
              <w:spacing w:before="315" w:line="217" w:lineRule="auto"/>
              <w:ind w:left="3664"/>
            </w:pPr>
            <w:r>
              <w:rPr>
                <w:b/>
                <w:bCs/>
                <w:spacing w:val="-4"/>
              </w:rPr>
              <w:t>企业认定情况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376" w:type="dxa"/>
            <w:gridSpan w:val="3"/>
            <w:vAlign w:val="top"/>
          </w:tcPr>
          <w:p>
            <w:pPr>
              <w:pStyle w:val="6"/>
              <w:spacing w:before="315" w:line="217" w:lineRule="auto"/>
              <w:ind w:left="625"/>
            </w:pPr>
            <w:r>
              <w:rPr>
                <w:spacing w:val="-6"/>
              </w:rPr>
              <w:t>□高新技术企业</w:t>
            </w:r>
          </w:p>
        </w:tc>
        <w:tc>
          <w:tcPr>
            <w:tcW w:w="4376" w:type="dxa"/>
            <w:gridSpan w:val="5"/>
            <w:vAlign w:val="top"/>
          </w:tcPr>
          <w:p>
            <w:pPr>
              <w:pStyle w:val="6"/>
              <w:spacing w:before="315" w:line="217" w:lineRule="auto"/>
              <w:ind w:left="622"/>
            </w:pPr>
            <w:r>
              <w:rPr>
                <w:spacing w:val="-5"/>
              </w:rPr>
              <w:t>□专精特新中小企业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376" w:type="dxa"/>
            <w:gridSpan w:val="3"/>
            <w:vAlign w:val="top"/>
          </w:tcPr>
          <w:p>
            <w:pPr>
              <w:pStyle w:val="6"/>
              <w:spacing w:before="315" w:line="217" w:lineRule="auto"/>
              <w:ind w:left="625"/>
            </w:pPr>
            <w:r>
              <w:rPr>
                <w:spacing w:val="-7"/>
              </w:rPr>
              <w:t>□专精特新</w:t>
            </w:r>
            <w:r>
              <w:rPr>
                <w:spacing w:val="-75"/>
              </w:rPr>
              <w:t xml:space="preserve"> </w:t>
            </w:r>
            <w:r>
              <w:rPr>
                <w:spacing w:val="-7"/>
              </w:rPr>
              <w:t>“小巨人”企业</w:t>
            </w:r>
          </w:p>
        </w:tc>
        <w:tc>
          <w:tcPr>
            <w:tcW w:w="4376" w:type="dxa"/>
            <w:gridSpan w:val="5"/>
            <w:vAlign w:val="top"/>
          </w:tcPr>
          <w:p>
            <w:pPr>
              <w:pStyle w:val="6"/>
              <w:spacing w:before="315" w:line="216" w:lineRule="auto"/>
              <w:ind w:left="622"/>
            </w:pPr>
            <w:r>
              <w:rPr>
                <w:spacing w:val="-4"/>
              </w:rPr>
              <w:t>□制造业单项冠军企业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52" w:type="dxa"/>
            <w:gridSpan w:val="8"/>
            <w:vAlign w:val="top"/>
          </w:tcPr>
          <w:p>
            <w:pPr>
              <w:pStyle w:val="6"/>
              <w:spacing w:before="316" w:line="216" w:lineRule="auto"/>
              <w:ind w:left="625"/>
            </w:pPr>
            <w:r>
              <w:rPr>
                <w:spacing w:val="-10"/>
              </w:rPr>
              <w:t xml:space="preserve">□其他 </w:t>
            </w:r>
            <w:r>
              <w:rPr>
                <w:u w:val="single" w:color="auto"/>
              </w:rPr>
              <w:t xml:space="preserve">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752" w:type="dxa"/>
            <w:gridSpan w:val="8"/>
            <w:vAlign w:val="top"/>
          </w:tcPr>
          <w:p>
            <w:pPr>
              <w:pStyle w:val="6"/>
              <w:spacing w:before="315" w:line="217" w:lineRule="auto"/>
              <w:ind w:left="3307"/>
            </w:pPr>
            <w:r>
              <w:rPr>
                <w:b/>
                <w:bCs/>
                <w:spacing w:val="-4"/>
              </w:rPr>
              <w:t>近三年主要经营指标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136" w:type="dxa"/>
            <w:gridSpan w:val="2"/>
            <w:vAlign w:val="top"/>
          </w:tcPr>
          <w:p>
            <w:pPr>
              <w:pStyle w:val="6"/>
              <w:spacing w:before="319" w:line="217" w:lineRule="auto"/>
              <w:ind w:left="1065"/>
            </w:pPr>
            <w:r>
              <w:rPr>
                <w:spacing w:val="-3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年度</w:t>
            </w:r>
          </w:p>
        </w:tc>
        <w:tc>
          <w:tcPr>
            <w:tcW w:w="1312" w:type="dxa"/>
            <w:gridSpan w:val="2"/>
            <w:vAlign w:val="top"/>
          </w:tcPr>
          <w:p>
            <w:pPr>
              <w:pStyle w:val="6"/>
              <w:spacing w:before="319" w:line="217" w:lineRule="auto"/>
              <w:ind w:left="26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spacing w:before="319" w:line="217" w:lineRule="auto"/>
              <w:ind w:left="3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  <w:spacing w:before="319" w:line="217" w:lineRule="auto"/>
              <w:ind w:left="3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119" w:line="217" w:lineRule="auto"/>
              <w:ind w:left="371"/>
            </w:pPr>
            <w:r>
              <w:rPr>
                <w:spacing w:val="-6"/>
              </w:rPr>
              <w:t>近三年</w:t>
            </w:r>
          </w:p>
          <w:p>
            <w:pPr>
              <w:pStyle w:val="6"/>
              <w:spacing w:before="118" w:line="210" w:lineRule="auto"/>
              <w:ind w:left="369"/>
            </w:pPr>
            <w:r>
              <w:rPr>
                <w:spacing w:val="-5"/>
              </w:rPr>
              <w:t>平均值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36" w:type="dxa"/>
            <w:gridSpan w:val="2"/>
            <w:vAlign w:val="top"/>
          </w:tcPr>
          <w:p>
            <w:pPr>
              <w:pStyle w:val="6"/>
              <w:spacing w:before="318" w:line="217" w:lineRule="auto"/>
              <w:ind w:left="510"/>
            </w:pPr>
            <w:r>
              <w:rPr>
                <w:spacing w:val="-3"/>
              </w:rPr>
              <w:t>总营业收入（亿元）</w:t>
            </w:r>
          </w:p>
        </w:tc>
        <w:tc>
          <w:tcPr>
            <w:tcW w:w="13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136" w:type="dxa"/>
            <w:gridSpan w:val="2"/>
            <w:vAlign w:val="top"/>
          </w:tcPr>
          <w:p>
            <w:pPr>
              <w:pStyle w:val="6"/>
              <w:spacing w:before="318" w:line="218" w:lineRule="auto"/>
              <w:ind w:left="291"/>
            </w:pPr>
            <w:r>
              <w:rPr>
                <w:spacing w:val="-3"/>
              </w:rPr>
              <w:t>总营业收入增长率（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%</w:t>
            </w:r>
            <w:r>
              <w:rPr>
                <w:spacing w:val="-3"/>
              </w:rPr>
              <w:t>）</w:t>
            </w:r>
          </w:p>
        </w:tc>
        <w:tc>
          <w:tcPr>
            <w:tcW w:w="13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" w:type="default"/>
          <w:pgSz w:w="11906" w:h="16839"/>
          <w:pgMar w:top="1431" w:right="1574" w:bottom="1300" w:left="1574" w:header="0" w:footer="1046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6"/>
        <w:gridCol w:w="1312"/>
        <w:gridCol w:w="1433"/>
        <w:gridCol w:w="1433"/>
        <w:gridCol w:w="1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136" w:type="dxa"/>
            <w:vAlign w:val="top"/>
          </w:tcPr>
          <w:p>
            <w:pPr>
              <w:pStyle w:val="6"/>
              <w:spacing w:before="319" w:line="217" w:lineRule="auto"/>
              <w:ind w:left="741"/>
            </w:pPr>
            <w:r>
              <w:rPr>
                <w:spacing w:val="-8"/>
              </w:rPr>
              <w:t>毛利润率 ( %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)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36" w:type="dxa"/>
            <w:vAlign w:val="top"/>
          </w:tcPr>
          <w:p>
            <w:pPr>
              <w:pStyle w:val="6"/>
              <w:spacing w:before="314" w:line="217" w:lineRule="auto"/>
              <w:ind w:left="612"/>
            </w:pPr>
            <w:r>
              <w:rPr>
                <w:spacing w:val="-1"/>
              </w:rPr>
              <w:t>税金总额（亿元）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3136" w:type="dxa"/>
            <w:vAlign w:val="top"/>
          </w:tcPr>
          <w:p>
            <w:pPr>
              <w:pStyle w:val="6"/>
              <w:spacing w:before="314" w:line="217" w:lineRule="auto"/>
              <w:ind w:left="257"/>
            </w:pPr>
            <w:r>
              <w:rPr>
                <w:spacing w:val="-2"/>
              </w:rPr>
              <w:t>年末从业人员数量（人）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52" w:type="dxa"/>
            <w:gridSpan w:val="5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672"/>
            </w:pPr>
            <w:r>
              <w:rPr>
                <w:b/>
                <w:bCs/>
                <w:spacing w:val="-2"/>
              </w:rPr>
              <w:t>重点领域近三年经营情况（重点领域相关数据仅限</w:t>
            </w:r>
            <w:r>
              <w:rPr>
                <w:b/>
                <w:bCs/>
                <w:spacing w:val="-3"/>
              </w:rPr>
              <w:t>于申报领域，下同）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136" w:type="dxa"/>
            <w:vAlign w:val="top"/>
          </w:tcPr>
          <w:p>
            <w:pPr>
              <w:pStyle w:val="6"/>
              <w:spacing w:before="318" w:line="217" w:lineRule="auto"/>
              <w:ind w:left="1065"/>
            </w:pPr>
            <w:r>
              <w:rPr>
                <w:spacing w:val="-3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年度</w:t>
            </w:r>
          </w:p>
        </w:tc>
        <w:tc>
          <w:tcPr>
            <w:tcW w:w="1312" w:type="dxa"/>
            <w:vAlign w:val="top"/>
          </w:tcPr>
          <w:p>
            <w:pPr>
              <w:pStyle w:val="6"/>
              <w:spacing w:before="318" w:line="217" w:lineRule="auto"/>
              <w:ind w:left="26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spacing w:before="318" w:line="217" w:lineRule="auto"/>
              <w:ind w:left="3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spacing w:before="318" w:line="217" w:lineRule="auto"/>
              <w:ind w:left="3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119" w:line="217" w:lineRule="auto"/>
              <w:ind w:left="371"/>
            </w:pPr>
            <w:r>
              <w:rPr>
                <w:spacing w:val="-6"/>
              </w:rPr>
              <w:t>近三年</w:t>
            </w:r>
          </w:p>
          <w:p>
            <w:pPr>
              <w:pStyle w:val="6"/>
              <w:spacing w:before="116" w:line="212" w:lineRule="auto"/>
              <w:ind w:left="369"/>
            </w:pPr>
            <w:r>
              <w:rPr>
                <w:spacing w:val="-5"/>
              </w:rPr>
              <w:t>平均值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36" w:type="dxa"/>
            <w:vAlign w:val="top"/>
          </w:tcPr>
          <w:p>
            <w:pPr>
              <w:pStyle w:val="6"/>
              <w:spacing w:before="316" w:line="217" w:lineRule="auto"/>
              <w:ind w:left="630"/>
            </w:pPr>
            <w:r>
              <w:rPr>
                <w:spacing w:val="-4"/>
              </w:rPr>
              <w:t>营业收入（亿元）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81" w:type="dxa"/>
            <w:gridSpan w:val="3"/>
            <w:vAlign w:val="top"/>
          </w:tcPr>
          <w:p>
            <w:pPr>
              <w:pStyle w:val="6"/>
              <w:spacing w:before="316" w:line="217" w:lineRule="auto"/>
              <w:ind w:left="1054"/>
            </w:pPr>
            <w:r>
              <w:rPr>
                <w:spacing w:val="-1"/>
              </w:rPr>
              <w:t>近三年重点领域营业收入增速（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%</w:t>
            </w:r>
            <w:r>
              <w:rPr>
                <w:spacing w:val="-1"/>
              </w:rPr>
              <w:t>）</w:t>
            </w:r>
          </w:p>
        </w:tc>
        <w:tc>
          <w:tcPr>
            <w:tcW w:w="2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36" w:type="dxa"/>
            <w:vAlign w:val="top"/>
          </w:tcPr>
          <w:p>
            <w:pPr>
              <w:pStyle w:val="6"/>
              <w:spacing w:before="315" w:line="218" w:lineRule="auto"/>
              <w:ind w:left="314"/>
            </w:pPr>
            <w:r>
              <w:rPr>
                <w:spacing w:val="-5"/>
              </w:rPr>
              <w:t>占总营业收入比重（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%</w:t>
            </w:r>
            <w:r>
              <w:rPr>
                <w:spacing w:val="-5"/>
              </w:rPr>
              <w:t>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81" w:type="dxa"/>
            <w:gridSpan w:val="3"/>
            <w:vAlign w:val="top"/>
          </w:tcPr>
          <w:p>
            <w:pPr>
              <w:pStyle w:val="6"/>
              <w:spacing w:before="316" w:line="217" w:lineRule="auto"/>
              <w:ind w:left="1294"/>
            </w:pPr>
            <w:r>
              <w:rPr>
                <w:spacing w:val="-2"/>
              </w:rPr>
              <w:t>近三年重点领域毛利润率（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%</w:t>
            </w:r>
            <w:r>
              <w:rPr>
                <w:spacing w:val="-2"/>
              </w:rPr>
              <w:t>）</w:t>
            </w:r>
          </w:p>
        </w:tc>
        <w:tc>
          <w:tcPr>
            <w:tcW w:w="2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52" w:type="dxa"/>
            <w:gridSpan w:val="5"/>
            <w:vAlign w:val="top"/>
          </w:tcPr>
          <w:p>
            <w:pPr>
              <w:pStyle w:val="6"/>
              <w:spacing w:before="315" w:line="216" w:lineRule="auto"/>
              <w:ind w:left="883"/>
            </w:pPr>
            <w:r>
              <w:rPr>
                <w:b/>
                <w:bCs/>
                <w:spacing w:val="-2"/>
              </w:rPr>
              <w:t>重点领域主导产品情况（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 xml:space="preserve">2025 </w:t>
            </w:r>
            <w:r>
              <w:rPr>
                <w:b/>
                <w:bCs/>
                <w:spacing w:val="-2"/>
              </w:rPr>
              <w:t>年销售收入占总营收前五位</w:t>
            </w:r>
            <w:r>
              <w:rPr>
                <w:b/>
                <w:bCs/>
                <w:spacing w:val="-3"/>
              </w:rPr>
              <w:t>的产品）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13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094"/>
            </w:pPr>
            <w:r>
              <w:rPr>
                <w:spacing w:val="-3"/>
              </w:rPr>
              <w:t>产品名称</w:t>
            </w:r>
          </w:p>
        </w:tc>
        <w:tc>
          <w:tcPr>
            <w:tcW w:w="1312" w:type="dxa"/>
            <w:vAlign w:val="top"/>
          </w:tcPr>
          <w:p>
            <w:pPr>
              <w:pStyle w:val="6"/>
              <w:spacing w:before="169" w:line="216" w:lineRule="auto"/>
              <w:ind w:left="179"/>
            </w:pPr>
            <w:r>
              <w:rPr>
                <w:spacing w:val="-2"/>
              </w:rPr>
              <w:t>销售收入</w:t>
            </w:r>
          </w:p>
          <w:p>
            <w:pPr>
              <w:pStyle w:val="6"/>
              <w:spacing w:before="118" w:line="217" w:lineRule="auto"/>
              <w:ind w:left="178"/>
            </w:pPr>
            <w:r>
              <w:rPr>
                <w:spacing w:val="6"/>
              </w:rPr>
              <w:t>（亿元）</w:t>
            </w:r>
          </w:p>
        </w:tc>
        <w:tc>
          <w:tcPr>
            <w:tcW w:w="4304" w:type="dxa"/>
            <w:gridSpan w:val="3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998"/>
            </w:pPr>
            <w:r>
              <w:rPr>
                <w:spacing w:val="-4"/>
              </w:rPr>
              <w:t>国内市场占有率（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%</w:t>
            </w:r>
            <w:r>
              <w:rPr>
                <w:spacing w:val="-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6" w:type="default"/>
          <w:pgSz w:w="11906" w:h="16839"/>
          <w:pgMar w:top="1431" w:right="1574" w:bottom="1300" w:left="1574" w:header="0" w:footer="1046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6"/>
        <w:gridCol w:w="1363"/>
        <w:gridCol w:w="1478"/>
        <w:gridCol w:w="1459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752" w:type="dxa"/>
            <w:gridSpan w:val="5"/>
            <w:vAlign w:val="top"/>
          </w:tcPr>
          <w:p>
            <w:pPr>
              <w:pStyle w:val="6"/>
              <w:spacing w:before="319" w:line="217" w:lineRule="auto"/>
              <w:ind w:left="3307"/>
            </w:pPr>
            <w:r>
              <w:rPr>
                <w:b/>
                <w:bCs/>
                <w:spacing w:val="-4"/>
              </w:rPr>
              <w:t>近三年研发投入情况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317" w:line="217" w:lineRule="auto"/>
              <w:ind w:left="1073"/>
            </w:pPr>
            <w:r>
              <w:rPr>
                <w:spacing w:val="-3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年度</w:t>
            </w:r>
          </w:p>
        </w:tc>
        <w:tc>
          <w:tcPr>
            <w:tcW w:w="1363" w:type="dxa"/>
            <w:vAlign w:val="top"/>
          </w:tcPr>
          <w:p>
            <w:pPr>
              <w:pStyle w:val="6"/>
              <w:spacing w:before="317" w:line="217" w:lineRule="auto"/>
              <w:ind w:left="29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78" w:type="dxa"/>
            <w:vAlign w:val="top"/>
          </w:tcPr>
          <w:p>
            <w:pPr>
              <w:pStyle w:val="6"/>
              <w:spacing w:before="317" w:line="217" w:lineRule="auto"/>
              <w:ind w:left="35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317" w:line="217" w:lineRule="auto"/>
              <w:ind w:left="34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115" w:line="217" w:lineRule="auto"/>
              <w:ind w:left="306"/>
            </w:pPr>
            <w:r>
              <w:rPr>
                <w:spacing w:val="-6"/>
              </w:rPr>
              <w:t>近三年</w:t>
            </w:r>
          </w:p>
          <w:p>
            <w:pPr>
              <w:pStyle w:val="6"/>
              <w:spacing w:before="117" w:line="214" w:lineRule="auto"/>
              <w:ind w:left="304"/>
            </w:pPr>
            <w:r>
              <w:rPr>
                <w:spacing w:val="-5"/>
              </w:rPr>
              <w:t>平均值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314" w:line="218" w:lineRule="auto"/>
              <w:ind w:left="516"/>
            </w:pPr>
            <w:r>
              <w:rPr>
                <w:spacing w:val="-1"/>
              </w:rPr>
              <w:t>研发投入强度（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%</w:t>
            </w:r>
            <w:r>
              <w:rPr>
                <w:spacing w:val="-1"/>
              </w:rPr>
              <w:t>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9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314" w:line="217" w:lineRule="auto"/>
              <w:ind w:left="154"/>
            </w:pPr>
            <w:r>
              <w:rPr>
                <w:spacing w:val="-2"/>
              </w:rPr>
              <w:t>重点领域研发投入（亿元）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987" w:type="dxa"/>
            <w:gridSpan w:val="3"/>
            <w:vAlign w:val="top"/>
          </w:tcPr>
          <w:p>
            <w:pPr>
              <w:pStyle w:val="6"/>
              <w:spacing w:before="314" w:line="217" w:lineRule="auto"/>
              <w:ind w:left="1109"/>
            </w:pPr>
            <w:r>
              <w:rPr>
                <w:spacing w:val="-1"/>
              </w:rPr>
              <w:t>近三年重点领域研发投入强度（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%</w:t>
            </w:r>
            <w:r>
              <w:rPr>
                <w:spacing w:val="-1"/>
              </w:rPr>
              <w:t>）</w:t>
            </w:r>
          </w:p>
        </w:tc>
        <w:tc>
          <w:tcPr>
            <w:tcW w:w="27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52" w:type="dxa"/>
            <w:gridSpan w:val="5"/>
            <w:vAlign w:val="top"/>
          </w:tcPr>
          <w:p>
            <w:pPr>
              <w:pStyle w:val="6"/>
              <w:spacing w:before="314" w:line="217" w:lineRule="auto"/>
              <w:ind w:left="2952"/>
            </w:pPr>
            <w:r>
              <w:rPr>
                <w:b/>
                <w:bCs/>
                <w:spacing w:val="-4"/>
              </w:rPr>
              <w:t>重点领域重大技术突破情况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118" w:line="260" w:lineRule="auto"/>
              <w:ind w:left="626" w:right="486" w:hanging="118"/>
            </w:pPr>
            <w:r>
              <w:rPr>
                <w:spacing w:val="-2"/>
              </w:rPr>
              <w:t>获得国家自然科学奖特等奖数量（个）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>
            <w:pPr>
              <w:pStyle w:val="6"/>
              <w:spacing w:before="118" w:line="260" w:lineRule="auto"/>
              <w:ind w:left="535" w:right="380" w:hanging="130"/>
            </w:pPr>
            <w:r>
              <w:rPr>
                <w:spacing w:val="-2"/>
              </w:rPr>
              <w:t>获得国家自然科学奖</w:t>
            </w:r>
            <w:r>
              <w:rPr>
                <w:spacing w:val="-4"/>
              </w:rPr>
              <w:t>一等奖数量（个）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4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115" w:line="261" w:lineRule="auto"/>
              <w:ind w:left="636" w:right="486" w:hanging="128"/>
            </w:pPr>
            <w:r>
              <w:rPr>
                <w:spacing w:val="-2"/>
              </w:rPr>
              <w:t>获得国家自然科学奖</w:t>
            </w:r>
            <w:r>
              <w:rPr>
                <w:spacing w:val="-3"/>
              </w:rPr>
              <w:t>二等奖数量（个）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>
            <w:pPr>
              <w:pStyle w:val="6"/>
              <w:spacing w:before="115" w:line="261" w:lineRule="auto"/>
              <w:ind w:left="523" w:right="380" w:hanging="118"/>
            </w:pPr>
            <w:r>
              <w:rPr>
                <w:spacing w:val="-2"/>
              </w:rPr>
              <w:t>获得国家技术发明奖特等奖数量（个）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118" w:line="260" w:lineRule="auto"/>
              <w:ind w:left="638" w:right="486" w:hanging="130"/>
            </w:pPr>
            <w:r>
              <w:rPr>
                <w:spacing w:val="-2"/>
              </w:rPr>
              <w:t>获得国家技术发明奖</w:t>
            </w:r>
            <w:r>
              <w:rPr>
                <w:spacing w:val="-4"/>
              </w:rPr>
              <w:t>一等奖数量（个）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>
            <w:pPr>
              <w:pStyle w:val="6"/>
              <w:spacing w:before="118" w:line="260" w:lineRule="auto"/>
              <w:ind w:left="533" w:right="380" w:hanging="128"/>
            </w:pPr>
            <w:r>
              <w:rPr>
                <w:spacing w:val="-2"/>
              </w:rPr>
              <w:t>获得国家技术发明奖</w:t>
            </w:r>
            <w:r>
              <w:rPr>
                <w:spacing w:val="-3"/>
              </w:rPr>
              <w:t>二等奖数量（个）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118" w:line="260" w:lineRule="auto"/>
              <w:ind w:left="626" w:right="486" w:hanging="118"/>
            </w:pPr>
            <w:r>
              <w:rPr>
                <w:spacing w:val="-2"/>
              </w:rPr>
              <w:t>获得国家科技进步奖特等奖数量（个）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>
            <w:pPr>
              <w:pStyle w:val="6"/>
              <w:spacing w:before="118" w:line="260" w:lineRule="auto"/>
              <w:ind w:left="535" w:right="380" w:hanging="130"/>
            </w:pPr>
            <w:r>
              <w:rPr>
                <w:spacing w:val="-2"/>
              </w:rPr>
              <w:t>获得国家科技进步奖</w:t>
            </w:r>
            <w:r>
              <w:rPr>
                <w:spacing w:val="-4"/>
              </w:rPr>
              <w:t>一等奖数量（个）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120" w:line="259" w:lineRule="auto"/>
              <w:ind w:left="636" w:right="486" w:hanging="128"/>
            </w:pPr>
            <w:r>
              <w:rPr>
                <w:spacing w:val="-2"/>
              </w:rPr>
              <w:t>获得国家科技进步奖</w:t>
            </w:r>
            <w:r>
              <w:rPr>
                <w:spacing w:val="-3"/>
              </w:rPr>
              <w:t>二等奖数量（个）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>
            <w:pPr>
              <w:pStyle w:val="6"/>
              <w:spacing w:before="120" w:line="259" w:lineRule="auto"/>
              <w:ind w:left="886" w:right="620" w:hanging="241"/>
            </w:pPr>
            <w:r>
              <w:rPr>
                <w:spacing w:val="-3"/>
              </w:rPr>
              <w:t>获得省部级奖励</w:t>
            </w:r>
            <w:r>
              <w:rPr>
                <w:spacing w:val="-4"/>
              </w:rPr>
              <w:t>数量（个）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9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318" w:line="217" w:lineRule="auto"/>
              <w:ind w:left="262"/>
            </w:pPr>
            <w:r>
              <w:rPr>
                <w:spacing w:val="-1"/>
              </w:rPr>
              <w:t>科技奖励加权数量（个）</w:t>
            </w:r>
          </w:p>
        </w:tc>
        <w:tc>
          <w:tcPr>
            <w:tcW w:w="560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52" w:type="dxa"/>
            <w:gridSpan w:val="5"/>
            <w:vAlign w:val="top"/>
          </w:tcPr>
          <w:p>
            <w:pPr>
              <w:pStyle w:val="6"/>
              <w:spacing w:before="316" w:line="217" w:lineRule="auto"/>
              <w:ind w:left="1032"/>
            </w:pPr>
            <w:r>
              <w:rPr>
                <w:b/>
                <w:bCs/>
                <w:spacing w:val="-3"/>
              </w:rPr>
              <w:t>重点领域知识产权创造情况（仅统计作为第一完成单位的专利）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318" w:line="217" w:lineRule="auto"/>
              <w:ind w:left="259"/>
            </w:pPr>
            <w:r>
              <w:rPr>
                <w:spacing w:val="-2"/>
              </w:rPr>
              <w:t>有效发明专利数量（件）</w:t>
            </w:r>
          </w:p>
        </w:tc>
        <w:tc>
          <w:tcPr>
            <w:tcW w:w="560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119" w:line="217" w:lineRule="auto"/>
              <w:ind w:left="134"/>
            </w:pPr>
            <w:r>
              <w:rPr>
                <w:spacing w:val="-1"/>
              </w:rPr>
              <w:t>其中，获得中国专利奖金奖</w:t>
            </w:r>
          </w:p>
          <w:p>
            <w:pPr>
              <w:pStyle w:val="6"/>
              <w:spacing w:before="118" w:line="211" w:lineRule="auto"/>
              <w:ind w:left="980"/>
            </w:pPr>
            <w:r>
              <w:rPr>
                <w:spacing w:val="2"/>
              </w:rPr>
              <w:t>数量（件）</w:t>
            </w:r>
          </w:p>
        </w:tc>
        <w:tc>
          <w:tcPr>
            <w:tcW w:w="560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5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120" w:line="217" w:lineRule="auto"/>
              <w:ind w:left="134"/>
            </w:pPr>
            <w:r>
              <w:rPr>
                <w:spacing w:val="-1"/>
              </w:rPr>
              <w:t>其中，获得中国专利奖银奖</w:t>
            </w:r>
          </w:p>
          <w:p>
            <w:pPr>
              <w:pStyle w:val="6"/>
              <w:spacing w:before="118" w:line="210" w:lineRule="auto"/>
              <w:ind w:left="980"/>
            </w:pPr>
            <w:r>
              <w:rPr>
                <w:spacing w:val="2"/>
              </w:rPr>
              <w:t>数量（件）</w:t>
            </w:r>
          </w:p>
        </w:tc>
        <w:tc>
          <w:tcPr>
            <w:tcW w:w="560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3146" w:type="dxa"/>
            <w:vAlign w:val="top"/>
          </w:tcPr>
          <w:p>
            <w:pPr>
              <w:pStyle w:val="6"/>
              <w:spacing w:before="119" w:line="217" w:lineRule="auto"/>
              <w:jc w:val="right"/>
            </w:pPr>
            <w:r>
              <w:rPr>
                <w:spacing w:val="-13"/>
              </w:rPr>
              <w:t>有效发明专利加权数量（件，</w:t>
            </w:r>
          </w:p>
          <w:p>
            <w:pPr>
              <w:pStyle w:val="6"/>
              <w:spacing w:before="118" w:line="213" w:lineRule="auto"/>
              <w:ind w:left="398"/>
            </w:pPr>
            <w:r>
              <w:rPr>
                <w:spacing w:val="-4"/>
              </w:rPr>
              <w:t>同一专利不重复计算）</w:t>
            </w:r>
          </w:p>
        </w:tc>
        <w:tc>
          <w:tcPr>
            <w:tcW w:w="560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7" w:type="default"/>
          <w:pgSz w:w="11906" w:h="16839"/>
          <w:pgMar w:top="1431" w:right="1574" w:bottom="1300" w:left="1574" w:header="0" w:footer="1047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1"/>
        <w:gridCol w:w="945"/>
        <w:gridCol w:w="1240"/>
        <w:gridCol w:w="2624"/>
        <w:gridCol w:w="17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752" w:type="dxa"/>
            <w:gridSpan w:val="5"/>
            <w:vAlign w:val="top"/>
          </w:tcPr>
          <w:p>
            <w:pPr>
              <w:pStyle w:val="6"/>
              <w:spacing w:before="319" w:line="217" w:lineRule="auto"/>
              <w:ind w:left="3192"/>
            </w:pPr>
            <w:r>
              <w:rPr>
                <w:b/>
                <w:bCs/>
                <w:spacing w:val="-4"/>
              </w:rPr>
              <w:t>重点领域标准供给情况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191" w:type="dxa"/>
            <w:vAlign w:val="top"/>
          </w:tcPr>
          <w:p>
            <w:pPr>
              <w:pStyle w:val="6"/>
              <w:spacing w:before="116" w:line="216" w:lineRule="auto"/>
              <w:ind w:left="148"/>
            </w:pPr>
            <w:r>
              <w:rPr>
                <w:spacing w:val="-3"/>
              </w:rPr>
              <w:t>制修订的国际标准</w:t>
            </w:r>
          </w:p>
          <w:p>
            <w:pPr>
              <w:pStyle w:val="6"/>
              <w:spacing w:before="118" w:line="214" w:lineRule="auto"/>
              <w:ind w:left="507"/>
            </w:pPr>
            <w:r>
              <w:rPr>
                <w:spacing w:val="-4"/>
              </w:rPr>
              <w:t>数量（个）</w:t>
            </w:r>
          </w:p>
        </w:tc>
        <w:tc>
          <w:tcPr>
            <w:tcW w:w="21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6"/>
              <w:spacing w:before="116" w:line="216" w:lineRule="auto"/>
              <w:ind w:left="366"/>
            </w:pPr>
            <w:r>
              <w:rPr>
                <w:spacing w:val="-3"/>
              </w:rPr>
              <w:t>制修订的国家标准</w:t>
            </w:r>
          </w:p>
          <w:p>
            <w:pPr>
              <w:pStyle w:val="6"/>
              <w:spacing w:before="118" w:line="214" w:lineRule="auto"/>
              <w:ind w:left="725"/>
            </w:pPr>
            <w:r>
              <w:rPr>
                <w:spacing w:val="-4"/>
              </w:rPr>
              <w:t>数量（个）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191" w:type="dxa"/>
            <w:vAlign w:val="top"/>
          </w:tcPr>
          <w:p>
            <w:pPr>
              <w:pStyle w:val="6"/>
              <w:spacing w:before="117" w:line="216" w:lineRule="auto"/>
              <w:ind w:left="148"/>
            </w:pPr>
            <w:r>
              <w:rPr>
                <w:spacing w:val="-3"/>
              </w:rPr>
              <w:t>制修订的行业标准</w:t>
            </w:r>
          </w:p>
          <w:p>
            <w:pPr>
              <w:pStyle w:val="6"/>
              <w:spacing w:before="119" w:line="213" w:lineRule="auto"/>
              <w:ind w:left="507"/>
            </w:pPr>
            <w:r>
              <w:rPr>
                <w:spacing w:val="-4"/>
              </w:rPr>
              <w:t>数量（个）</w:t>
            </w:r>
          </w:p>
        </w:tc>
        <w:tc>
          <w:tcPr>
            <w:tcW w:w="21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6"/>
              <w:spacing w:before="317" w:line="217" w:lineRule="auto"/>
              <w:ind w:left="237"/>
            </w:pPr>
            <w:r>
              <w:rPr>
                <w:spacing w:val="-1"/>
              </w:rPr>
              <w:t>标准加权数量（个）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52" w:type="dxa"/>
            <w:gridSpan w:val="5"/>
            <w:vAlign w:val="top"/>
          </w:tcPr>
          <w:p>
            <w:pPr>
              <w:pStyle w:val="6"/>
              <w:spacing w:before="316" w:line="216" w:lineRule="auto"/>
              <w:ind w:left="3192"/>
            </w:pPr>
            <w:r>
              <w:rPr>
                <w:b/>
                <w:bCs/>
                <w:spacing w:val="-4"/>
              </w:rPr>
              <w:t>重点领域人才集聚情况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36" w:type="dxa"/>
            <w:gridSpan w:val="2"/>
            <w:vAlign w:val="top"/>
          </w:tcPr>
          <w:p>
            <w:pPr>
              <w:pStyle w:val="6"/>
              <w:spacing w:before="315" w:line="218" w:lineRule="auto"/>
              <w:ind w:left="127"/>
            </w:pPr>
            <w:r>
              <w:rPr>
                <w:spacing w:val="-1"/>
              </w:rPr>
              <w:t>研究生学历人员数量（人）</w:t>
            </w: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6"/>
              <w:spacing w:before="315" w:line="216" w:lineRule="auto"/>
              <w:jc w:val="right"/>
            </w:pPr>
            <w:r>
              <w:rPr>
                <w:spacing w:val="-14"/>
              </w:rPr>
              <w:t>高级职称人员数量（人）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36" w:type="dxa"/>
            <w:gridSpan w:val="2"/>
            <w:vAlign w:val="top"/>
          </w:tcPr>
          <w:p>
            <w:pPr>
              <w:pStyle w:val="6"/>
              <w:spacing w:before="316" w:line="216" w:lineRule="auto"/>
              <w:ind w:left="384"/>
            </w:pPr>
            <w:r>
              <w:rPr>
                <w:spacing w:val="-2"/>
              </w:rPr>
              <w:t>高技能人才数量（人）</w:t>
            </w: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6"/>
              <w:spacing w:before="315" w:line="218" w:lineRule="auto"/>
              <w:ind w:left="124"/>
            </w:pPr>
            <w:r>
              <w:rPr>
                <w:spacing w:val="-2"/>
              </w:rPr>
              <w:t>从业人员总数量（人）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000" w:type="dxa"/>
            <w:gridSpan w:val="4"/>
            <w:vAlign w:val="top"/>
          </w:tcPr>
          <w:p>
            <w:pPr>
              <w:pStyle w:val="6"/>
              <w:spacing w:before="116" w:line="216" w:lineRule="auto"/>
              <w:ind w:left="158"/>
            </w:pPr>
            <w:r>
              <w:rPr>
                <w:spacing w:val="-1"/>
              </w:rPr>
              <w:t>高水平人才数量（高水平人才包括研究生学历人员、高级职称人</w:t>
            </w:r>
          </w:p>
          <w:p>
            <w:pPr>
              <w:pStyle w:val="6"/>
              <w:spacing w:before="120" w:line="213" w:lineRule="auto"/>
              <w:ind w:left="1366"/>
            </w:pPr>
            <w:r>
              <w:rPr>
                <w:spacing w:val="-2"/>
              </w:rPr>
              <w:t>员和高技能人才，同一人员不重复计算）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000" w:type="dxa"/>
            <w:gridSpan w:val="4"/>
            <w:vAlign w:val="top"/>
          </w:tcPr>
          <w:p>
            <w:pPr>
              <w:pStyle w:val="6"/>
              <w:spacing w:before="315" w:line="218" w:lineRule="auto"/>
              <w:ind w:left="2340"/>
            </w:pPr>
            <w:r>
              <w:rPr>
                <w:spacing w:val="-2"/>
              </w:rPr>
              <w:t>高水平人才占比（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%</w:t>
            </w:r>
            <w:r>
              <w:rPr>
                <w:spacing w:val="-2"/>
              </w:rPr>
              <w:t>）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52" w:type="dxa"/>
            <w:gridSpan w:val="5"/>
            <w:vAlign w:val="top"/>
          </w:tcPr>
          <w:p>
            <w:pPr>
              <w:pStyle w:val="6"/>
              <w:spacing w:before="313" w:line="219" w:lineRule="auto"/>
              <w:ind w:left="3192"/>
            </w:pPr>
            <w:r>
              <w:rPr>
                <w:b/>
                <w:bCs/>
                <w:spacing w:val="-4"/>
              </w:rPr>
              <w:t>重点领域场景创新情况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8752" w:type="dxa"/>
            <w:gridSpan w:val="5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24"/>
            </w:pPr>
            <w:r>
              <w:rPr>
                <w:spacing w:val="-2"/>
              </w:rPr>
              <w:t>详细描述有关情况（不超过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2"/>
              </w:rPr>
              <w:t>字）。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52" w:type="dxa"/>
            <w:gridSpan w:val="5"/>
            <w:vAlign w:val="top"/>
          </w:tcPr>
          <w:p>
            <w:pPr>
              <w:pStyle w:val="6"/>
              <w:spacing w:before="313" w:line="219" w:lineRule="auto"/>
              <w:ind w:left="2952"/>
            </w:pPr>
            <w:r>
              <w:rPr>
                <w:b/>
                <w:bCs/>
                <w:spacing w:val="-4"/>
              </w:rPr>
              <w:t>重点领域商业模式创新情况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8752" w:type="dxa"/>
            <w:gridSpan w:val="5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24"/>
            </w:pPr>
            <w:r>
              <w:rPr>
                <w:spacing w:val="-2"/>
              </w:rPr>
              <w:t>详细描述有关情况（不超过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2"/>
              </w:rPr>
              <w:t>字）。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52" w:type="dxa"/>
            <w:gridSpan w:val="5"/>
            <w:vAlign w:val="top"/>
          </w:tcPr>
          <w:p>
            <w:pPr>
              <w:pStyle w:val="6"/>
              <w:spacing w:before="318" w:line="217" w:lineRule="auto"/>
              <w:ind w:left="3661"/>
            </w:pPr>
            <w:r>
              <w:rPr>
                <w:b/>
                <w:bCs/>
                <w:spacing w:val="-4"/>
              </w:rPr>
              <w:t>公司治理情况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8752" w:type="dxa"/>
            <w:gridSpan w:val="5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24"/>
            </w:pPr>
            <w:r>
              <w:rPr>
                <w:spacing w:val="-2"/>
              </w:rPr>
              <w:t>详细描述有关情况（不超过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2"/>
              </w:rPr>
              <w:t>字）。</w:t>
            </w:r>
          </w:p>
        </w:tc>
      </w:tr>
    </w:tbl>
    <w:p>
      <w:pPr>
        <w:pStyle w:val="2"/>
      </w:pPr>
    </w:p>
    <w:p>
      <w:pPr>
        <w:sectPr>
          <w:footerReference r:id="rId8" w:type="default"/>
          <w:pgSz w:w="11906" w:h="16839"/>
          <w:pgMar w:top="1431" w:right="1574" w:bottom="1300" w:left="1574" w:header="0" w:footer="1046" w:gutter="0"/>
          <w:cols w:space="720" w:num="1"/>
        </w:sectPr>
      </w:pPr>
    </w:p>
    <w:p>
      <w:pPr>
        <w:spacing w:before="216" w:line="226" w:lineRule="auto"/>
        <w:ind w:left="672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二、创建工作方案（每部分不超过</w:t>
      </w:r>
      <w:r>
        <w:rPr>
          <w:rFonts w:ascii="SimHei" w:hAnsi="SimHei" w:eastAsia="SimHei" w:cs="SimHei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2000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6"/>
          <w:sz w:val="31"/>
          <w:szCs w:val="31"/>
        </w:rPr>
        <w:t>字）</w:t>
      </w:r>
    </w:p>
    <w:p>
      <w:pPr>
        <w:spacing w:before="221" w:line="220" w:lineRule="auto"/>
        <w:ind w:left="659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4"/>
          <w:sz w:val="31"/>
          <w:szCs w:val="31"/>
        </w:rPr>
        <w:t>（</w:t>
      </w:r>
      <w:r>
        <w:rPr>
          <w:rFonts w:ascii="KaiTi" w:hAnsi="KaiTi" w:eastAsia="KaiTi" w:cs="KaiTi"/>
          <w:spacing w:val="-80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4"/>
          <w:sz w:val="31"/>
          <w:szCs w:val="31"/>
        </w:rPr>
        <w:t>一）发展基础</w:t>
      </w:r>
    </w:p>
    <w:p>
      <w:pPr>
        <w:spacing w:before="230" w:line="222" w:lineRule="auto"/>
        <w:ind w:left="68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主要包括企业整体发展情况、重点领域发展情况。</w:t>
      </w:r>
    </w:p>
    <w:p>
      <w:pPr>
        <w:spacing w:before="226" w:line="227" w:lineRule="auto"/>
        <w:ind w:left="659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3"/>
          <w:sz w:val="31"/>
          <w:szCs w:val="31"/>
        </w:rPr>
        <w:t>（</w:t>
      </w:r>
      <w:r>
        <w:rPr>
          <w:rFonts w:ascii="KaiTi" w:hAnsi="KaiTi" w:eastAsia="KaiTi" w:cs="KaiTi"/>
          <w:spacing w:val="-87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3"/>
          <w:sz w:val="31"/>
          <w:szCs w:val="31"/>
        </w:rPr>
        <w:t>二）总体思路</w:t>
      </w:r>
    </w:p>
    <w:p>
      <w:pPr>
        <w:spacing w:before="215" w:line="224" w:lineRule="auto"/>
        <w:ind w:left="68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主要包括发展定位、创建目标和发展思路。</w:t>
      </w:r>
    </w:p>
    <w:p>
      <w:pPr>
        <w:spacing w:before="227" w:line="222" w:lineRule="auto"/>
        <w:ind w:left="659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4"/>
          <w:sz w:val="31"/>
          <w:szCs w:val="31"/>
        </w:rPr>
        <w:t>（</w:t>
      </w:r>
      <w:r>
        <w:rPr>
          <w:rFonts w:ascii="KaiTi" w:hAnsi="KaiTi" w:eastAsia="KaiTi" w:cs="KaiTi"/>
          <w:spacing w:val="-80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4"/>
          <w:sz w:val="31"/>
          <w:szCs w:val="31"/>
        </w:rPr>
        <w:t>三）重点任务</w:t>
      </w:r>
    </w:p>
    <w:p>
      <w:pPr>
        <w:spacing w:before="228" w:line="357" w:lineRule="auto"/>
        <w:ind w:left="31" w:right="16" w:firstLine="66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围绕发展定位和目标，下一步拟开展的重点工作。重点</w:t>
      </w:r>
      <w:r>
        <w:rPr>
          <w:rFonts w:ascii="FangSong" w:hAnsi="FangSong" w:eastAsia="FangSong" w:cs="FangSong"/>
          <w:spacing w:val="8"/>
          <w:sz w:val="31"/>
          <w:szCs w:val="31"/>
        </w:rPr>
        <w:t>任务应包括总结推广和辐射带动相关工作考虑。</w:t>
      </w:r>
    </w:p>
    <w:p>
      <w:pPr>
        <w:spacing w:before="2" w:line="219" w:lineRule="auto"/>
        <w:ind w:left="659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5"/>
          <w:sz w:val="31"/>
          <w:szCs w:val="31"/>
        </w:rPr>
        <w:t>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5"/>
          <w:sz w:val="31"/>
          <w:szCs w:val="31"/>
        </w:rPr>
        <w:t>四）进度安排</w:t>
      </w:r>
    </w:p>
    <w:p>
      <w:pPr>
        <w:spacing w:before="227" w:line="224" w:lineRule="auto"/>
        <w:ind w:left="66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创建期内落实各项重点任务的时间节点安排。</w:t>
      </w:r>
    </w:p>
    <w:p>
      <w:pPr>
        <w:spacing w:before="228" w:line="223" w:lineRule="auto"/>
        <w:ind w:left="659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3"/>
          <w:sz w:val="31"/>
          <w:szCs w:val="31"/>
        </w:rPr>
        <w:t>（</w:t>
      </w:r>
      <w:r>
        <w:rPr>
          <w:rFonts w:ascii="KaiTi" w:hAnsi="KaiTi" w:eastAsia="KaiTi" w:cs="KaiTi"/>
          <w:spacing w:val="-87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3"/>
          <w:sz w:val="31"/>
          <w:szCs w:val="31"/>
        </w:rPr>
        <w:t>五）保障措施</w:t>
      </w:r>
    </w:p>
    <w:p>
      <w:pPr>
        <w:spacing w:before="226" w:line="220" w:lineRule="auto"/>
        <w:ind w:left="68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主要包括工作基础、要素保障等。</w:t>
      </w:r>
    </w:p>
    <w:p>
      <w:pPr>
        <w:spacing w:before="230" w:line="228" w:lineRule="auto"/>
        <w:ind w:left="673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三、附件清单</w:t>
      </w:r>
    </w:p>
    <w:p>
      <w:pPr>
        <w:spacing w:before="218" w:line="220" w:lineRule="auto"/>
        <w:ind w:left="67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有关说明或证明材料，包括但不限于：</w:t>
      </w:r>
    </w:p>
    <w:p>
      <w:pPr>
        <w:spacing w:before="230" w:line="220" w:lineRule="auto"/>
        <w:ind w:left="69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示范基地空间布局平面图；</w:t>
      </w:r>
    </w:p>
    <w:p>
      <w:pPr>
        <w:spacing w:before="231" w:line="220" w:lineRule="auto"/>
        <w:ind w:left="661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FangSong" w:hAnsi="FangSong" w:eastAsia="FangSong" w:cs="FangSong"/>
          <w:spacing w:val="8"/>
          <w:sz w:val="31"/>
          <w:szCs w:val="31"/>
        </w:rPr>
        <w:t>重点领域营业收入的说明或证明材料；</w:t>
      </w:r>
    </w:p>
    <w:p>
      <w:pPr>
        <w:spacing w:before="232" w:line="312" w:lineRule="auto"/>
        <w:ind w:left="30" w:right="16" w:firstLine="637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国家级和省部级科技奖励清单及证明材</w:t>
      </w:r>
      <w:r>
        <w:rPr>
          <w:rFonts w:ascii="FangSong" w:hAnsi="FangSong" w:eastAsia="FangSong" w:cs="FangSong"/>
          <w:spacing w:val="9"/>
          <w:sz w:val="31"/>
          <w:szCs w:val="31"/>
        </w:rPr>
        <w:t>料，获国家级</w:t>
      </w:r>
      <w:r>
        <w:rPr>
          <w:rFonts w:ascii="FangSong" w:hAnsi="FangSong" w:eastAsia="FangSong" w:cs="FangSong"/>
          <w:spacing w:val="21"/>
          <w:sz w:val="31"/>
          <w:szCs w:val="31"/>
        </w:rPr>
        <w:t>和省部级科技奖励情况需要明确企业在所有参与单位中的</w:t>
      </w:r>
      <w:r>
        <w:rPr>
          <w:rFonts w:ascii="FangSong" w:hAnsi="FangSong" w:eastAsia="FangSong" w:cs="FangSong"/>
          <w:sz w:val="31"/>
          <w:szCs w:val="31"/>
        </w:rPr>
        <w:t>排序；</w:t>
      </w:r>
    </w:p>
    <w:p>
      <w:pPr>
        <w:spacing w:before="227" w:line="220" w:lineRule="auto"/>
        <w:ind w:left="660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FangSong" w:hAnsi="FangSong" w:eastAsia="FangSong" w:cs="FangSong"/>
          <w:spacing w:val="8"/>
          <w:sz w:val="31"/>
          <w:szCs w:val="31"/>
        </w:rPr>
        <w:t>有效发明专利清单及获奖的证明材料；</w:t>
      </w:r>
    </w:p>
    <w:p>
      <w:pPr>
        <w:spacing w:before="231" w:line="288" w:lineRule="auto"/>
        <w:ind w:left="32" w:right="16" w:firstLine="637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5.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国际标准、国家标准、行业标准清单及证明材料，标</w:t>
      </w:r>
      <w:r>
        <w:rPr>
          <w:rFonts w:ascii="FangSong" w:hAnsi="FangSong" w:eastAsia="FangSong" w:cs="FangSong"/>
          <w:spacing w:val="8"/>
          <w:sz w:val="31"/>
          <w:szCs w:val="31"/>
        </w:rPr>
        <w:t>准制修订情况需要明确企业在所有参与单位中的排序；</w:t>
      </w:r>
    </w:p>
    <w:p>
      <w:pPr>
        <w:spacing w:before="232" w:line="220" w:lineRule="auto"/>
        <w:ind w:left="668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6.</w:t>
      </w:r>
      <w:r>
        <w:rPr>
          <w:rFonts w:ascii="FangSong" w:hAnsi="FangSong" w:eastAsia="FangSong" w:cs="FangSong"/>
          <w:spacing w:val="8"/>
          <w:sz w:val="31"/>
          <w:szCs w:val="31"/>
        </w:rPr>
        <w:t>主导产品市场占有率的说明或证明材料；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  <w:sectPr>
          <w:footerReference r:id="rId9" w:type="default"/>
          <w:pgSz w:w="11906" w:h="16839"/>
          <w:pgMar w:top="1431" w:right="1785" w:bottom="1296" w:left="1785" w:header="0" w:footer="1047" w:gutter="0"/>
          <w:cols w:space="720" w:num="1"/>
        </w:sectPr>
      </w:pPr>
    </w:p>
    <w:p>
      <w:pPr>
        <w:spacing w:before="217" w:line="220" w:lineRule="auto"/>
        <w:ind w:left="768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7.</w:t>
      </w:r>
      <w:r>
        <w:rPr>
          <w:rFonts w:ascii="FangSong" w:hAnsi="FangSong" w:eastAsia="FangSong" w:cs="FangSong"/>
          <w:spacing w:val="8"/>
          <w:sz w:val="31"/>
          <w:szCs w:val="31"/>
        </w:rPr>
        <w:t>有关节能环保、安全生产达标等方面的证明材料；</w:t>
      </w:r>
    </w:p>
    <w:p>
      <w:pPr>
        <w:spacing w:before="229" w:line="222" w:lineRule="auto"/>
        <w:ind w:left="775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8.</w:t>
      </w:r>
      <w:r>
        <w:rPr>
          <w:rFonts w:ascii="FangSong" w:hAnsi="FangSong" w:eastAsia="FangSong" w:cs="FangSong"/>
          <w:spacing w:val="1"/>
          <w:sz w:val="31"/>
          <w:szCs w:val="31"/>
        </w:rPr>
        <w:t>其他。</w:t>
      </w:r>
    </w:p>
    <w:p>
      <w:pPr>
        <w:spacing w:before="226" w:line="226" w:lineRule="auto"/>
        <w:ind w:left="787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5"/>
          <w:sz w:val="31"/>
          <w:szCs w:val="31"/>
        </w:rPr>
        <w:t>四、推荐单位意见</w:t>
      </w:r>
    </w:p>
    <w:p>
      <w:pPr>
        <w:spacing w:line="136" w:lineRule="auto"/>
        <w:rPr>
          <w:rFonts w:ascii="Arial"/>
          <w:sz w:val="2"/>
        </w:rPr>
      </w:pPr>
    </w:p>
    <w:tbl>
      <w:tblPr>
        <w:tblStyle w:val="5"/>
        <w:tblW w:w="8510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510" w:type="dxa"/>
            <w:tcBorders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3771"/>
            </w:pPr>
            <w:r>
              <w:rPr>
                <w:b/>
                <w:bCs/>
                <w:spacing w:val="-5"/>
              </w:rPr>
              <w:t>推荐意见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0" w:hRule="atLeast"/>
        </w:trPr>
        <w:tc>
          <w:tcPr>
            <w:tcW w:w="8510" w:type="dxa"/>
            <w:tcBorders>
              <w:top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25" w:lineRule="auto"/>
              <w:ind w:left="6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[</w:t>
            </w:r>
            <w:r>
              <w:rPr>
                <w:rFonts w:ascii="KaiTi" w:hAnsi="KaiTi" w:eastAsia="KaiTi" w:cs="KaiTi"/>
                <w:spacing w:val="-16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]</w:t>
            </w:r>
          </w:p>
          <w:p>
            <w:pPr>
              <w:spacing w:before="307" w:line="225" w:lineRule="auto"/>
              <w:ind w:left="6467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年</w:t>
            </w:r>
            <w:r>
              <w:rPr>
                <w:rFonts w:ascii="KaiTi" w:hAnsi="KaiTi" w:eastAsia="KaiTi" w:cs="KaiTi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月</w:t>
            </w:r>
            <w:r>
              <w:rPr>
                <w:rFonts w:ascii="KaiTi" w:hAnsi="KaiTi" w:eastAsia="KaiTi" w:cs="KaiTi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日</w:t>
            </w:r>
          </w:p>
        </w:tc>
      </w:tr>
    </w:tbl>
    <w:p>
      <w:pPr>
        <w:pStyle w:val="2"/>
      </w:pPr>
    </w:p>
    <w:sectPr>
      <w:footerReference r:id="rId10" w:type="default"/>
      <w:pgSz w:w="11906" w:h="16839"/>
      <w:pgMar w:top="1431" w:right="1685" w:bottom="1300" w:left="1684" w:header="0" w:footer="10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4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1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1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1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2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051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2026-03-13T17:26:00Z</dcterms:created>
  <dc:creator>Administrator</dc:creator>
  <cp:lastModifiedBy>user</cp:lastModifiedBy>
  <dcterms:modified xsi:type="dcterms:W3CDTF">2026-03-18T16:13:20Z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2026-03-16T15:30:51Z</vt:filetime>
  </property>
  <property fmtid="{D5CDD505-2E9C-101B-9397-08002B2CF9AE}" pid="4" name="KSOProductBuildVer">
    <vt:lpwstr>2052-11.8.2.1132</vt:lpwstr>
  </property>
  <property fmtid="{D5CDD505-2E9C-101B-9397-08002B2CF9AE}" pid="5" name="ICV">
    <vt:lpwstr>235CD7C36CE56FD9A05EBA6982875BA5</vt:lpwstr>
  </property>
</Properties>
</file>