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5" w:line="230" w:lineRule="auto"/>
        <w:ind w:firstLine="44"/>
        <w:rPr>
          <w:rFonts w:hint="eastAsia" w:ascii="Times New Roman" w:hAnsi="Times New Roman" w:eastAsia="SimHei" w:cs="Times New Roman"/>
          <w:sz w:val="31"/>
          <w:szCs w:val="31"/>
          <w:lang w:eastAsia="zh-CN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6</w:t>
      </w:r>
      <w:bookmarkStart w:id="0" w:name="_GoBack"/>
      <w:bookmarkEnd w:id="0"/>
    </w:p>
    <w:p>
      <w:pPr>
        <w:spacing w:before="368" w:line="600" w:lineRule="exact"/>
        <w:ind w:firstLine="656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pacing w:val="10"/>
          <w:position w:val="3"/>
          <w:sz w:val="43"/>
          <w:szCs w:val="43"/>
        </w:rPr>
        <w:t>创建工作方案评价要点（示范企业）</w:t>
      </w:r>
    </w:p>
    <w:p>
      <w:pPr>
        <w:spacing w:line="390" w:lineRule="auto"/>
        <w:rPr>
          <w:rFonts w:ascii="Arial"/>
          <w:sz w:val="21"/>
        </w:rPr>
      </w:pPr>
    </w:p>
    <w:p>
      <w:pPr>
        <w:spacing w:before="101" w:line="226" w:lineRule="auto"/>
        <w:ind w:firstLine="67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一、发展基础</w:t>
      </w:r>
    </w:p>
    <w:p>
      <w:pPr>
        <w:spacing w:before="220" w:line="357" w:lineRule="auto"/>
        <w:ind w:left="30" w:right="13" w:firstLine="64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主要考察申报对象是否具备良好创建基础。重点评价是</w:t>
      </w:r>
      <w:r>
        <w:rPr>
          <w:rFonts w:ascii="SimHei" w:hAnsi="SimHei" w:eastAsia="SimHei" w:cs="SimHei"/>
          <w:spacing w:val="1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</w:rPr>
        <w:t>否在申报领域具有一定行业影响力或生态影响力；</w:t>
      </w:r>
      <w:r>
        <w:rPr>
          <w:rFonts w:ascii="SimHei" w:hAnsi="SimHei" w:eastAsia="SimHei" w:cs="SimHei"/>
          <w:spacing w:val="98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</w:rPr>
        <w:t>是否具备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</w:rPr>
        <w:t>技术先进性和产品代表性；</w:t>
      </w:r>
      <w:r>
        <w:rPr>
          <w:rFonts w:ascii="SimHei" w:hAnsi="SimHei" w:eastAsia="SimHei" w:cs="SimHei"/>
          <w:spacing w:val="98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</w:rPr>
        <w:t>是否已开展具有创新性的实践探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索。此外，相关领域评价内容还包括：</w:t>
      </w:r>
    </w:p>
    <w:p>
      <w:pPr>
        <w:spacing w:before="5" w:line="357" w:lineRule="auto"/>
        <w:ind w:left="32" w:right="13" w:firstLine="62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人工智能：</w:t>
      </w:r>
      <w:r>
        <w:rPr>
          <w:rFonts w:ascii="SimHei" w:hAnsi="SimHei" w:eastAsia="SimHei" w:cs="SimHei"/>
          <w:spacing w:val="11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针对创新型企业，技术、产品先进性和引领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性情况。针对应用型企业，应用代表性情况。创新性商业模</w:t>
      </w:r>
      <w:r>
        <w:rPr>
          <w:rFonts w:ascii="SimHei" w:hAnsi="SimHei" w:eastAsia="SimHei" w:cs="SimHei"/>
          <w:spacing w:val="19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式探索情况，产学研协同创新、产业链上下游协同创新等常</w:t>
      </w:r>
      <w:r>
        <w:rPr>
          <w:rFonts w:ascii="SimHei" w:hAnsi="SimHei" w:eastAsia="SimHei" w:cs="SimHei"/>
          <w:spacing w:val="16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7"/>
          <w:sz w:val="31"/>
          <w:szCs w:val="31"/>
        </w:rPr>
        <w:t>态化协同创新机制建立情况。</w:t>
      </w:r>
    </w:p>
    <w:p>
      <w:pPr>
        <w:spacing w:before="1" w:line="357" w:lineRule="auto"/>
        <w:ind w:left="36" w:right="11" w:firstLine="638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智能网联新能源汽车：</w:t>
      </w:r>
      <w:r>
        <w:rPr>
          <w:rFonts w:ascii="SimHei" w:hAnsi="SimHei" w:eastAsia="SimHei" w:cs="SimHei"/>
          <w:spacing w:val="100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产品矩阵丰富度、关键技术自研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7"/>
          <w:sz w:val="31"/>
          <w:szCs w:val="31"/>
        </w:rPr>
        <w:t>率、产业链协同带动效应等情况。</w:t>
      </w:r>
    </w:p>
    <w:p>
      <w:pPr>
        <w:spacing w:before="1" w:line="357" w:lineRule="auto"/>
        <w:ind w:left="53" w:right="11" w:firstLine="607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新型储能制造：</w:t>
      </w:r>
      <w:r>
        <w:rPr>
          <w:rFonts w:ascii="SimHei" w:hAnsi="SimHei" w:eastAsia="SimHei" w:cs="SimHei"/>
          <w:spacing w:val="11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符合锂离子电池行业规范条件情况，在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6"/>
          <w:sz w:val="31"/>
          <w:szCs w:val="31"/>
        </w:rPr>
        <w:t>国内外储能行业地位等情况。</w:t>
      </w:r>
    </w:p>
    <w:p>
      <w:pPr>
        <w:spacing w:before="1" w:line="357" w:lineRule="auto"/>
        <w:ind w:left="26" w:right="13" w:firstLine="65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清洁低碳氢：</w:t>
      </w:r>
      <w:r>
        <w:rPr>
          <w:rFonts w:ascii="SimHei" w:hAnsi="SimHei" w:eastAsia="SimHei" w:cs="SimHei"/>
          <w:spacing w:val="9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参与重大工程项目建设、终端装备制造成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本、海外市场经营、对上下游企业带动作用等情况。</w:t>
      </w:r>
    </w:p>
    <w:p>
      <w:pPr>
        <w:spacing w:before="3" w:line="361" w:lineRule="auto"/>
        <w:ind w:left="23" w:right="13" w:firstLine="647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生物制造：</w:t>
      </w:r>
      <w:r>
        <w:rPr>
          <w:rFonts w:ascii="SimHei" w:hAnsi="SimHei" w:eastAsia="SimHei" w:cs="SimHei"/>
          <w:spacing w:val="102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聚焦合成生物等核心技术、高通量筛选等重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要科研仪器、生物反应器等关键生产装备以及非粮原料开发</w:t>
      </w:r>
      <w:r>
        <w:rPr>
          <w:rFonts w:ascii="SimHei" w:hAnsi="SimHei" w:eastAsia="SimHei" w:cs="SimHei"/>
          <w:spacing w:val="2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6"/>
          <w:sz w:val="31"/>
          <w:szCs w:val="31"/>
        </w:rPr>
        <w:t>应用等生物制造产业链重点环节，</w:t>
      </w:r>
      <w:r>
        <w:rPr>
          <w:rFonts w:ascii="SimHei" w:hAnsi="SimHei" w:eastAsia="SimHei" w:cs="SimHei"/>
          <w:spacing w:val="-7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6"/>
          <w:sz w:val="31"/>
          <w:szCs w:val="31"/>
        </w:rPr>
        <w:t>以及天然产物生物合成、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精密发酵、酶制剂、生物基材料、生物化工等重点应用领域</w:t>
      </w:r>
    </w:p>
    <w:p>
      <w:pPr>
        <w:sectPr>
          <w:footerReference r:id="rId5" w:type="default"/>
          <w:pgSz w:w="11906" w:h="16839"/>
          <w:pgMar w:top="1431" w:right="1785" w:bottom="1304" w:left="1785" w:header="0" w:footer="1112" w:gutter="0"/>
          <w:cols w:space="720" w:num="1"/>
        </w:sectPr>
      </w:pPr>
    </w:p>
    <w:p>
      <w:pPr>
        <w:spacing w:before="217" w:line="222" w:lineRule="auto"/>
        <w:ind w:firstLine="2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5"/>
          <w:sz w:val="31"/>
          <w:szCs w:val="31"/>
        </w:rPr>
        <w:t>发展情况。</w:t>
      </w:r>
    </w:p>
    <w:p>
      <w:pPr>
        <w:spacing w:before="224" w:line="346" w:lineRule="auto"/>
        <w:ind w:left="29" w:right="92" w:firstLine="64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智能机器人：</w:t>
      </w:r>
      <w:r>
        <w:rPr>
          <w:rFonts w:ascii="SimHei" w:hAnsi="SimHei" w:eastAsia="SimHei" w:cs="SimHei"/>
          <w:spacing w:val="123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5"/>
          <w:sz w:val="31"/>
          <w:szCs w:val="31"/>
        </w:rPr>
        <w:t>实现批量销售和细分场景标杆案例情况；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入围先进级、卓越级、领航级智能工厂名单等，获得行业权</w:t>
      </w:r>
      <w:r>
        <w:rPr>
          <w:rFonts w:ascii="SimHei" w:hAnsi="SimHei" w:eastAsia="SimHei" w:cs="SimHei"/>
          <w:spacing w:val="20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5"/>
          <w:sz w:val="31"/>
          <w:szCs w:val="31"/>
        </w:rPr>
        <w:t>威认证（如</w:t>
      </w:r>
      <w:r>
        <w:rPr>
          <w:rFonts w:ascii="SimHei" w:hAnsi="SimHei" w:eastAsia="SimHei" w:cs="SimHei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CR</w:t>
      </w:r>
      <w:r>
        <w:rPr>
          <w:rFonts w:ascii="SimHei" w:hAnsi="SimHei" w:eastAsia="SimHei" w:cs="SimHei"/>
          <w:spacing w:val="-5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CE</w:t>
      </w:r>
      <w:r>
        <w:rPr>
          <w:rFonts w:ascii="SimHei" w:hAnsi="SimHei" w:eastAsia="SimHei" w:cs="SimHei"/>
          <w:spacing w:val="-5"/>
          <w:sz w:val="31"/>
          <w:szCs w:val="31"/>
        </w:rPr>
        <w:t>、工业机器人行业规范企业等</w:t>
      </w:r>
      <w:r>
        <w:rPr>
          <w:rFonts w:ascii="SimHei" w:hAnsi="SimHei" w:eastAsia="SimHei" w:cs="SimHei"/>
          <w:spacing w:val="-110"/>
          <w:sz w:val="31"/>
          <w:szCs w:val="31"/>
        </w:rPr>
        <w:t>），</w:t>
      </w:r>
      <w:r>
        <w:rPr>
          <w:rFonts w:ascii="SimHei" w:hAnsi="SimHei" w:eastAsia="SimHei" w:cs="SimHei"/>
          <w:spacing w:val="-5"/>
          <w:sz w:val="31"/>
          <w:szCs w:val="31"/>
        </w:rPr>
        <w:t>入围“机</w:t>
      </w:r>
    </w:p>
    <w:p>
      <w:pPr>
        <w:spacing w:line="429" w:lineRule="exact"/>
        <w:ind w:firstLine="2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position w:val="2"/>
          <w:sz w:val="31"/>
          <w:szCs w:val="31"/>
        </w:rPr>
        <w:t>器人</w:t>
      </w:r>
      <w:r>
        <w:rPr>
          <w:rFonts w:ascii="Times New Roman" w:hAnsi="Times New Roman" w:eastAsia="Times New Roman" w:cs="Times New Roman"/>
          <w:spacing w:val="8"/>
          <w:position w:val="2"/>
          <w:sz w:val="31"/>
          <w:szCs w:val="31"/>
        </w:rPr>
        <w:t>+</w:t>
      </w:r>
      <w:r>
        <w:rPr>
          <w:rFonts w:ascii="SimHei" w:hAnsi="SimHei" w:eastAsia="SimHei" w:cs="SimHei"/>
          <w:spacing w:val="8"/>
          <w:position w:val="2"/>
          <w:sz w:val="31"/>
          <w:szCs w:val="31"/>
        </w:rPr>
        <w:t>”典型应用场景、试点项目等情况。</w:t>
      </w:r>
    </w:p>
    <w:p>
      <w:pPr>
        <w:spacing w:before="230" w:line="357" w:lineRule="auto"/>
        <w:ind w:left="36" w:right="97" w:firstLine="62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低空装备：</w:t>
      </w:r>
      <w:r>
        <w:rPr>
          <w:rFonts w:ascii="SimHei" w:hAnsi="SimHei" w:eastAsia="SimHei" w:cs="SimHei"/>
          <w:spacing w:val="113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低空装备产品获得适航批准、低空装备产品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6"/>
          <w:sz w:val="31"/>
          <w:szCs w:val="31"/>
        </w:rPr>
        <w:t>细分市场应用等情况。</w:t>
      </w:r>
    </w:p>
    <w:p>
      <w:pPr>
        <w:spacing w:before="2" w:line="357" w:lineRule="auto"/>
        <w:ind w:left="26" w:right="2" w:firstLine="65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商业航天：</w:t>
      </w:r>
      <w:r>
        <w:rPr>
          <w:rFonts w:ascii="SimHei" w:hAnsi="SimHei" w:eastAsia="SimHei" w:cs="SimHei"/>
          <w:spacing w:val="9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风险防范（建立项目全寿命周期质量管理及</w:t>
      </w:r>
      <w:r>
        <w:rPr>
          <w:rFonts w:ascii="SimHei" w:hAnsi="SimHei" w:eastAsia="SimHei" w:cs="SimHei"/>
          <w:sz w:val="31"/>
          <w:szCs w:val="31"/>
        </w:rPr>
        <w:t xml:space="preserve"> 自我质量监督机制、建立安全事故损害规避及应急预案等）、</w:t>
      </w:r>
      <w:r>
        <w:rPr>
          <w:rFonts w:ascii="SimHei" w:hAnsi="SimHei" w:eastAsia="SimHei" w:cs="SimHei"/>
          <w:spacing w:val="18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数智化水平、生态主导（重大基础设施建设、产品应用示范、</w:t>
      </w:r>
      <w:r>
        <w:rPr>
          <w:rFonts w:ascii="SimHei" w:hAnsi="SimHei" w:eastAsia="SimHei" w:cs="SimHei"/>
          <w:spacing w:val="18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1"/>
          <w:sz w:val="31"/>
          <w:szCs w:val="31"/>
        </w:rPr>
        <w:t>产学研用融合水平等）、承担国家重大任务等情况。</w:t>
      </w:r>
    </w:p>
    <w:p>
      <w:pPr>
        <w:spacing w:before="4" w:line="357" w:lineRule="auto"/>
        <w:ind w:left="25" w:firstLine="64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安全应急装备：</w:t>
      </w:r>
      <w:r>
        <w:rPr>
          <w:rFonts w:ascii="SimHei" w:hAnsi="SimHei" w:eastAsia="SimHei" w:cs="SimHei"/>
          <w:spacing w:val="80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</w:rPr>
        <w:t>承担关键安全应急领域重大工程项目攻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关成效、新型安全应急装备开发能力，发展质量（安全应急</w:t>
      </w:r>
      <w:r>
        <w:rPr>
          <w:rFonts w:ascii="SimHei" w:hAnsi="SimHei" w:eastAsia="SimHei" w:cs="SimHei"/>
          <w:spacing w:val="2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1"/>
          <w:sz w:val="31"/>
          <w:szCs w:val="31"/>
        </w:rPr>
        <w:t>装备数智化水平、标准化建设、服务型制造、安全生产水平）、</w:t>
      </w:r>
      <w:r>
        <w:rPr>
          <w:rFonts w:ascii="SimHei" w:hAnsi="SimHei" w:eastAsia="SimHei" w:cs="SimHei"/>
          <w:spacing w:val="20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21"/>
          <w:sz w:val="31"/>
          <w:szCs w:val="31"/>
        </w:rPr>
        <w:t>应用水平（在突发事件中应用情况、安全应急区域保障能</w:t>
      </w:r>
      <w:r>
        <w:rPr>
          <w:rFonts w:ascii="SimHei" w:hAnsi="SimHei" w:eastAsia="SimHei" w:cs="SimHei"/>
          <w:spacing w:val="17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9"/>
          <w:sz w:val="31"/>
          <w:szCs w:val="31"/>
        </w:rPr>
        <w:t>力）、生态引领能力（对上下游企业带动作用、产学研合作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1"/>
          <w:sz w:val="31"/>
          <w:szCs w:val="31"/>
        </w:rPr>
        <w:t>水平、在国内外行业地位）</w:t>
      </w:r>
      <w:r>
        <w:rPr>
          <w:rFonts w:ascii="SimHei" w:hAnsi="SimHei" w:eastAsia="SimHei" w:cs="SimHei"/>
          <w:spacing w:val="51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1"/>
          <w:sz w:val="31"/>
          <w:szCs w:val="31"/>
        </w:rPr>
        <w:t>等情况。（产业分类参照《安全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8"/>
          <w:sz w:val="31"/>
          <w:szCs w:val="31"/>
        </w:rPr>
        <w:t>应急装备产业分类指导目录（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8"/>
          <w:sz w:val="31"/>
          <w:szCs w:val="31"/>
        </w:rPr>
        <w:t>版）》）</w:t>
      </w:r>
    </w:p>
    <w:p>
      <w:pPr>
        <w:spacing w:before="5" w:line="360" w:lineRule="auto"/>
        <w:ind w:left="29" w:right="97" w:firstLine="63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软件：</w:t>
      </w:r>
      <w:r>
        <w:rPr>
          <w:rFonts w:ascii="SimHei" w:hAnsi="SimHei" w:eastAsia="SimHei" w:cs="SimHei"/>
          <w:spacing w:val="110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核心软件技术先进性、基础软件和工业软件根技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术突破情况、首版次软件情况、承担软件领域重大工程项目</w:t>
      </w:r>
      <w:r>
        <w:rPr>
          <w:rFonts w:ascii="SimHei" w:hAnsi="SimHei" w:eastAsia="SimHei" w:cs="SimHei"/>
          <w:spacing w:val="23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攻关成效、开源发展活力（包括开源战略意识、开源贡献水</w:t>
      </w:r>
      <w:r>
        <w:rPr>
          <w:rFonts w:ascii="SimHei" w:hAnsi="SimHei" w:eastAsia="SimHei" w:cs="SimHei"/>
          <w:spacing w:val="20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21"/>
          <w:sz w:val="31"/>
          <w:szCs w:val="31"/>
        </w:rPr>
        <w:t>平、开源治理能力、对国内优质开源项目的产业转化能力</w:t>
      </w:r>
      <w:r>
        <w:rPr>
          <w:rFonts w:ascii="SimHei" w:hAnsi="SimHei" w:eastAsia="SimHei" w:cs="SimHei"/>
          <w:spacing w:val="13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等）、生态引领能力（包括对上下游企业带动作用、产学研</w:t>
      </w:r>
    </w:p>
    <w:p>
      <w:pPr>
        <w:sectPr>
          <w:footerReference r:id="rId6" w:type="default"/>
          <w:pgSz w:w="11906" w:h="16839"/>
          <w:pgMar w:top="1431" w:right="1702" w:bottom="1304" w:left="1785" w:header="0" w:footer="1112" w:gutter="0"/>
          <w:cols w:space="720" w:num="1"/>
        </w:sectPr>
      </w:pPr>
    </w:p>
    <w:p>
      <w:pPr>
        <w:spacing w:before="217" w:line="223" w:lineRule="auto"/>
        <w:ind w:firstLine="3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1"/>
          <w:sz w:val="31"/>
          <w:szCs w:val="31"/>
        </w:rPr>
        <w:t>合作水平、在国内外软件行业地位等）</w:t>
      </w:r>
      <w:r>
        <w:rPr>
          <w:rFonts w:ascii="SimHei" w:hAnsi="SimHei" w:eastAsia="SimHei" w:cs="SimHei"/>
          <w:spacing w:val="37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</w:rPr>
        <w:t>情况。</w:t>
      </w:r>
    </w:p>
    <w:p>
      <w:pPr>
        <w:spacing w:before="223" w:line="230" w:lineRule="auto"/>
        <w:ind w:firstLine="67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二、总体思路</w:t>
      </w:r>
    </w:p>
    <w:p>
      <w:pPr>
        <w:spacing w:before="214" w:line="357" w:lineRule="auto"/>
        <w:ind w:left="27" w:right="89" w:firstLine="64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22"/>
          <w:sz w:val="31"/>
          <w:szCs w:val="31"/>
        </w:rPr>
        <w:t>主要考察申报对象是否具有清晰的目标定位和创建思</w:t>
      </w:r>
      <w:r>
        <w:rPr>
          <w:rFonts w:ascii="SimHei" w:hAnsi="SimHei" w:eastAsia="SimHei" w:cs="SimHei"/>
          <w:spacing w:val="9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路。重点评价是否围绕产品开发、技术创新、业态创新、管</w:t>
      </w:r>
      <w:r>
        <w:rPr>
          <w:rFonts w:ascii="SimHei" w:hAnsi="SimHei" w:eastAsia="SimHei" w:cs="SimHei"/>
          <w:spacing w:val="2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理效能等方面提出引领产业发展、切实可行、可量化可考核</w:t>
      </w:r>
      <w:r>
        <w:rPr>
          <w:rFonts w:ascii="SimHei" w:hAnsi="SimHei" w:eastAsia="SimHei" w:cs="SimHei"/>
          <w:spacing w:val="2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9"/>
          <w:sz w:val="31"/>
          <w:szCs w:val="31"/>
        </w:rPr>
        <w:t>的创建目标；</w:t>
      </w:r>
      <w:r>
        <w:rPr>
          <w:rFonts w:ascii="SimHei" w:hAnsi="SimHei" w:eastAsia="SimHei" w:cs="SimHei"/>
          <w:spacing w:val="93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9"/>
          <w:sz w:val="31"/>
          <w:szCs w:val="31"/>
        </w:rPr>
        <w:t>是否定位清晰、明确；</w:t>
      </w:r>
      <w:r>
        <w:rPr>
          <w:rFonts w:ascii="SimHei" w:hAnsi="SimHei" w:eastAsia="SimHei" w:cs="SimHei"/>
          <w:spacing w:val="60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9"/>
          <w:sz w:val="31"/>
          <w:szCs w:val="31"/>
        </w:rPr>
        <w:t>是否提出创新的发展理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念或思路。此外，相关领域评价内容还包括：</w:t>
      </w:r>
    </w:p>
    <w:p>
      <w:pPr>
        <w:spacing w:line="358" w:lineRule="auto"/>
        <w:ind w:left="26" w:right="86" w:firstLine="63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人工智能：</w:t>
      </w:r>
      <w:r>
        <w:rPr>
          <w:rFonts w:ascii="SimHei" w:hAnsi="SimHei" w:eastAsia="SimHei" w:cs="SimHei"/>
          <w:spacing w:val="108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4"/>
          <w:sz w:val="31"/>
          <w:szCs w:val="31"/>
        </w:rPr>
        <w:t>围绕开源开放（创新型企业）、应用赋能（应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6"/>
          <w:sz w:val="31"/>
          <w:szCs w:val="31"/>
        </w:rPr>
        <w:t>用型企业）</w:t>
      </w:r>
      <w:r>
        <w:rPr>
          <w:rFonts w:ascii="SimHei" w:hAnsi="SimHei" w:eastAsia="SimHei" w:cs="SimHei"/>
          <w:spacing w:val="1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6"/>
          <w:sz w:val="31"/>
          <w:szCs w:val="31"/>
        </w:rPr>
        <w:t>提出创建目标。</w:t>
      </w:r>
    </w:p>
    <w:p>
      <w:pPr>
        <w:spacing w:before="2" w:line="357" w:lineRule="auto"/>
        <w:ind w:left="23" w:right="86" w:firstLine="65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智能网联新能源汽车：</w:t>
      </w:r>
      <w:r>
        <w:rPr>
          <w:rFonts w:ascii="SimHei" w:hAnsi="SimHei" w:eastAsia="SimHei" w:cs="SimHei"/>
          <w:spacing w:val="12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围绕标志性产品培育、关键核心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9"/>
          <w:sz w:val="31"/>
          <w:szCs w:val="31"/>
        </w:rPr>
        <w:t>技术攻关能力、产品技术指标先进性、知识产权转化成效、</w:t>
      </w:r>
      <w:r>
        <w:rPr>
          <w:rFonts w:ascii="SimHei" w:hAnsi="SimHei" w:eastAsia="SimHei" w:cs="SimHei"/>
          <w:spacing w:val="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9"/>
          <w:sz w:val="31"/>
          <w:szCs w:val="31"/>
        </w:rPr>
        <w:t>智能化产业链供应链协同水平、海外布局拓展等方面提出创</w:t>
      </w:r>
      <w:r>
        <w:rPr>
          <w:rFonts w:ascii="SimHei" w:hAnsi="SimHei" w:eastAsia="SimHei" w:cs="SimHei"/>
          <w:spacing w:val="2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4"/>
          <w:sz w:val="31"/>
          <w:szCs w:val="31"/>
        </w:rPr>
        <w:t>建目标。</w:t>
      </w:r>
    </w:p>
    <w:p>
      <w:pPr>
        <w:spacing w:before="1" w:line="357" w:lineRule="auto"/>
        <w:ind w:left="41" w:right="86" w:firstLine="63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清洁低碳氢：</w:t>
      </w:r>
      <w:r>
        <w:rPr>
          <w:rFonts w:ascii="SimHei" w:hAnsi="SimHei" w:eastAsia="SimHei" w:cs="SimHei"/>
          <w:spacing w:val="121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围绕推广应用、降低生产及使用成本、海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外市场拓展、服务重大工程项目等方面提出创建目标。</w:t>
      </w:r>
    </w:p>
    <w:p>
      <w:pPr>
        <w:spacing w:line="597" w:lineRule="exact"/>
        <w:ind w:firstLine="67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3"/>
          <w:position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生物制造：</w:t>
      </w:r>
      <w:r>
        <w:rPr>
          <w:rFonts w:ascii="SimHei" w:hAnsi="SimHei" w:eastAsia="SimHei" w:cs="SimHei"/>
          <w:spacing w:val="128"/>
          <w:position w:val="21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position w:val="21"/>
          <w:sz w:val="31"/>
          <w:szCs w:val="31"/>
        </w:rPr>
        <w:t>围绕关键核心技术攻关、产品应用等方面提</w:t>
      </w:r>
    </w:p>
    <w:p>
      <w:pPr>
        <w:spacing w:before="2" w:line="225" w:lineRule="auto"/>
        <w:ind w:firstLine="67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1"/>
          <w:sz w:val="31"/>
          <w:szCs w:val="31"/>
        </w:rPr>
        <w:t>出创建目标。</w:t>
      </w:r>
    </w:p>
    <w:p>
      <w:pPr>
        <w:spacing w:before="165" w:line="429" w:lineRule="exact"/>
        <w:ind w:firstLine="67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6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智能机器人：</w:t>
      </w:r>
      <w:r>
        <w:rPr>
          <w:rFonts w:ascii="SimHei" w:hAnsi="SimHei" w:eastAsia="SimHei" w:cs="SimHei"/>
          <w:spacing w:val="114"/>
          <w:position w:val="2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6"/>
          <w:position w:val="2"/>
          <w:sz w:val="31"/>
          <w:szCs w:val="31"/>
        </w:rPr>
        <w:t>围绕“技术</w:t>
      </w:r>
      <w:r>
        <w:rPr>
          <w:rFonts w:ascii="Times New Roman" w:hAnsi="Times New Roman" w:eastAsia="Times New Roman" w:cs="Times New Roman"/>
          <w:spacing w:val="-6"/>
          <w:position w:val="2"/>
          <w:sz w:val="31"/>
          <w:szCs w:val="31"/>
        </w:rPr>
        <w:t>+</w:t>
      </w:r>
      <w:r>
        <w:rPr>
          <w:rFonts w:ascii="SimHei" w:hAnsi="SimHei" w:eastAsia="SimHei" w:cs="SimHei"/>
          <w:spacing w:val="-6"/>
          <w:position w:val="2"/>
          <w:sz w:val="31"/>
          <w:szCs w:val="31"/>
        </w:rPr>
        <w:t>场景”提出差异化发展路径。</w:t>
      </w:r>
    </w:p>
    <w:p>
      <w:pPr>
        <w:spacing w:before="231" w:line="357" w:lineRule="auto"/>
        <w:ind w:left="30" w:right="130" w:firstLine="629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低空装备：</w:t>
      </w:r>
      <w:r>
        <w:rPr>
          <w:rFonts w:ascii="SimHei" w:hAnsi="SimHei" w:eastAsia="SimHei" w:cs="SimHei"/>
          <w:spacing w:val="143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5"/>
          <w:sz w:val="31"/>
          <w:szCs w:val="31"/>
        </w:rPr>
        <w:t>围绕夯实安全技术基础、产业链自主可控、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典型场景牵引发展等方面提出创建目标。</w:t>
      </w:r>
    </w:p>
    <w:p>
      <w:pPr>
        <w:spacing w:before="1" w:line="357" w:lineRule="auto"/>
        <w:ind w:left="25" w:right="89" w:firstLine="65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商业航天：</w:t>
      </w:r>
      <w:r>
        <w:rPr>
          <w:rFonts w:ascii="SimHei" w:hAnsi="SimHei" w:eastAsia="SimHei" w:cs="SimHei"/>
          <w:spacing w:val="118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围绕关键核心技术攻关、风险防范、数智化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9"/>
          <w:sz w:val="31"/>
          <w:szCs w:val="31"/>
        </w:rPr>
        <w:t>水平、场景开发、可持续发展等方面提出创建目标。</w:t>
      </w:r>
    </w:p>
    <w:p>
      <w:pPr>
        <w:spacing w:before="1" w:line="222" w:lineRule="auto"/>
        <w:ind w:firstLine="668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安全应急装备：</w:t>
      </w:r>
      <w:r>
        <w:rPr>
          <w:rFonts w:ascii="SimHei" w:hAnsi="SimHei" w:eastAsia="SimHei" w:cs="SimHei"/>
          <w:spacing w:val="143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围绕安全应急多场景应用、发展质量、</w:t>
      </w:r>
    </w:p>
    <w:p>
      <w:pPr>
        <w:sectPr>
          <w:footerReference r:id="rId7" w:type="default"/>
          <w:pgSz w:w="11906" w:h="16839"/>
          <w:pgMar w:top="1431" w:right="1710" w:bottom="1304" w:left="1785" w:header="0" w:footer="1109" w:gutter="0"/>
          <w:cols w:space="720" w:num="1"/>
        </w:sectPr>
      </w:pPr>
    </w:p>
    <w:p>
      <w:pPr>
        <w:spacing w:before="214" w:line="224" w:lineRule="auto"/>
        <w:ind w:firstLine="4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生态引领能力等方面提出创建目标。</w:t>
      </w:r>
    </w:p>
    <w:p>
      <w:pPr>
        <w:spacing w:before="230" w:line="357" w:lineRule="auto"/>
        <w:ind w:left="14" w:right="13" w:firstLine="647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软件：</w:t>
      </w:r>
      <w:r>
        <w:rPr>
          <w:rFonts w:ascii="SimHei" w:hAnsi="SimHei" w:eastAsia="SimHei" w:cs="SimHei"/>
          <w:spacing w:val="13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围绕开源发展、生态引领等方面提出创建目标，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9"/>
          <w:sz w:val="31"/>
          <w:szCs w:val="31"/>
        </w:rPr>
        <w:t>包括但不限于基础软件和工业软件根技术突破进展、承担软</w:t>
      </w:r>
      <w:r>
        <w:rPr>
          <w:rFonts w:ascii="SimHei" w:hAnsi="SimHei" w:eastAsia="SimHei" w:cs="SimHei"/>
          <w:spacing w:val="11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9"/>
          <w:sz w:val="31"/>
          <w:szCs w:val="31"/>
        </w:rPr>
        <w:t xml:space="preserve">件领域省级及以上项目数量、认定为国家级首版次软件产品 </w:t>
      </w:r>
      <w:r>
        <w:rPr>
          <w:rFonts w:ascii="SimHei" w:hAnsi="SimHei" w:eastAsia="SimHei" w:cs="SimHei"/>
          <w:spacing w:val="6"/>
          <w:sz w:val="31"/>
          <w:szCs w:val="31"/>
        </w:rPr>
        <w:t>数量、是否引入软件物料清单（</w:t>
      </w:r>
      <w:r>
        <w:rPr>
          <w:rFonts w:ascii="SimHei" w:hAnsi="SimHei" w:eastAsia="SimHei" w:cs="SimHei"/>
          <w:spacing w:val="-7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SBOM</w:t>
      </w:r>
      <w:r>
        <w:rPr>
          <w:rFonts w:ascii="Times New Roman" w:hAnsi="Times New Roman" w:eastAsia="Times New Roman" w:cs="Times New Roman"/>
          <w:spacing w:val="-2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6"/>
          <w:sz w:val="31"/>
          <w:szCs w:val="31"/>
        </w:rPr>
        <w:t>）管理、是否设立专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9"/>
          <w:sz w:val="31"/>
          <w:szCs w:val="31"/>
        </w:rPr>
        <w:t xml:space="preserve">职开源办公室并建立以贡献为导向的开源人才评价机制、企 业发起且在开放原子开源基金会孵化的开源项目数量、基于 开放原子开源基金会开源项目孵化的商业化产品数量、牵头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</w:t>
      </w:r>
      <w:r>
        <w:rPr>
          <w:rFonts w:ascii="SimHei" w:hAnsi="SimHei" w:eastAsia="SimHei" w:cs="SimHei"/>
          <w:spacing w:val="5"/>
          <w:sz w:val="31"/>
          <w:szCs w:val="31"/>
        </w:rPr>
        <w:t>参与制定具有一定影响力的中文开源许可协议数量、赋能重</w:t>
      </w:r>
      <w:r>
        <w:rPr>
          <w:rFonts w:ascii="SimHei" w:hAnsi="SimHei" w:eastAsia="SimHei" w:cs="SimHei"/>
          <w:spacing w:val="2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9"/>
          <w:sz w:val="31"/>
          <w:szCs w:val="31"/>
        </w:rPr>
        <w:t>点行业用户数量、校企联合建设实训基地年度实训学生总人</w:t>
      </w:r>
      <w:r>
        <w:rPr>
          <w:rFonts w:ascii="SimHei" w:hAnsi="SimHei" w:eastAsia="SimHei" w:cs="SimHei"/>
          <w:spacing w:val="11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9"/>
          <w:sz w:val="31"/>
          <w:szCs w:val="31"/>
        </w:rPr>
        <w:t>数、与院校合作开展软件职业教育培训总人数等。</w:t>
      </w:r>
    </w:p>
    <w:p>
      <w:pPr>
        <w:spacing w:line="226" w:lineRule="auto"/>
        <w:ind w:firstLine="67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三、重点任务</w:t>
      </w:r>
    </w:p>
    <w:p>
      <w:pPr>
        <w:spacing w:before="221" w:line="357" w:lineRule="auto"/>
        <w:ind w:left="18" w:right="13" w:firstLine="65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22"/>
          <w:sz w:val="31"/>
          <w:szCs w:val="31"/>
        </w:rPr>
        <w:t>主要考察是否符合示范任务要求。重点评价是否符合</w:t>
      </w:r>
      <w:r>
        <w:rPr>
          <w:rFonts w:ascii="SimHei" w:hAnsi="SimHei" w:eastAsia="SimHei" w:cs="SimHei"/>
          <w:spacing w:val="9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2"/>
          <w:sz w:val="31"/>
          <w:szCs w:val="31"/>
        </w:rPr>
        <w:t>《国家新兴产业发展示范基地创建活动工作方案》</w:t>
      </w:r>
      <w:r>
        <w:rPr>
          <w:rFonts w:ascii="SimHei" w:hAnsi="SimHei" w:eastAsia="SimHei" w:cs="SimHei"/>
          <w:spacing w:val="32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2"/>
          <w:sz w:val="31"/>
          <w:szCs w:val="31"/>
        </w:rPr>
        <w:t>示范任务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</w:rPr>
        <w:t>有关要求；</w:t>
      </w:r>
      <w:r>
        <w:rPr>
          <w:rFonts w:ascii="SimHei" w:hAnsi="SimHei" w:eastAsia="SimHei" w:cs="SimHei"/>
          <w:spacing w:val="110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</w:rPr>
        <w:t>是否具有先进性，提升核心竞争力，引领本领域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</w:rPr>
        <w:t>发展方向；</w:t>
      </w:r>
      <w:r>
        <w:rPr>
          <w:rFonts w:ascii="SimHei" w:hAnsi="SimHei" w:eastAsia="SimHei" w:cs="SimHei"/>
          <w:spacing w:val="112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</w:rPr>
        <w:t>是否提出资源共享、技术指导、供需对接、教育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9"/>
          <w:sz w:val="31"/>
          <w:szCs w:val="31"/>
        </w:rPr>
        <w:t>培训等工作考虑，分享先进经验和发展模式，充分发挥行业</w:t>
      </w:r>
      <w:r>
        <w:rPr>
          <w:rFonts w:ascii="SimHei" w:hAnsi="SimHei" w:eastAsia="SimHei" w:cs="SimHei"/>
          <w:spacing w:val="7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9"/>
          <w:sz w:val="31"/>
          <w:szCs w:val="31"/>
        </w:rPr>
        <w:t>辐射带动作用。此外，相关领域评价内容还包括：</w:t>
      </w:r>
    </w:p>
    <w:p>
      <w:pPr>
        <w:spacing w:line="361" w:lineRule="auto"/>
        <w:ind w:left="26" w:right="13" w:firstLine="63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人工智能：</w:t>
      </w:r>
      <w:r>
        <w:rPr>
          <w:rFonts w:ascii="SimHei" w:hAnsi="SimHei" w:eastAsia="SimHei" w:cs="SimHei"/>
          <w:spacing w:val="11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针对创新型企业，注重先进性，提升自身核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心竞争力，引领本领域发展方向。针对应用型企业，重视提</w:t>
      </w:r>
      <w:r>
        <w:rPr>
          <w:rFonts w:ascii="SimHei" w:hAnsi="SimHei" w:eastAsia="SimHei" w:cs="SimHei"/>
          <w:spacing w:val="2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炼高价值应用场景，培育形成人工智能典型解决方案，推动</w:t>
      </w:r>
      <w:r>
        <w:rPr>
          <w:rFonts w:ascii="SimHei" w:hAnsi="SimHei" w:eastAsia="SimHei" w:cs="SimHei"/>
          <w:spacing w:val="23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行业规模化复用。注重生态建设，推进开源开放、国际合作</w:t>
      </w:r>
      <w:r>
        <w:rPr>
          <w:rFonts w:ascii="SimHei" w:hAnsi="SimHei" w:eastAsia="SimHei" w:cs="SimHei"/>
          <w:spacing w:val="23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5"/>
          <w:sz w:val="31"/>
          <w:szCs w:val="31"/>
        </w:rPr>
        <w:t>与业务出海。</w:t>
      </w:r>
    </w:p>
    <w:p>
      <w:pPr>
        <w:sectPr>
          <w:footerReference r:id="rId8" w:type="default"/>
          <w:pgSz w:w="11906" w:h="16839"/>
          <w:pgMar w:top="1431" w:right="1785" w:bottom="1304" w:left="1785" w:header="0" w:footer="1112" w:gutter="0"/>
          <w:cols w:space="720" w:num="1"/>
        </w:sectPr>
      </w:pPr>
    </w:p>
    <w:p>
      <w:pPr>
        <w:spacing w:before="218" w:line="357" w:lineRule="auto"/>
        <w:ind w:left="34" w:right="97" w:firstLine="64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智能网联新能源汽车：</w:t>
      </w:r>
      <w:r>
        <w:rPr>
          <w:rFonts w:ascii="SimHei" w:hAnsi="SimHei" w:eastAsia="SimHei" w:cs="SimHei"/>
          <w:spacing w:val="7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</w:rPr>
        <w:t>推进标志性产品和攻关任务研发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应用，提升关键核心技术和产业链供应链协同水平，加强知</w:t>
      </w:r>
      <w:r>
        <w:rPr>
          <w:rFonts w:ascii="SimHei" w:hAnsi="SimHei" w:eastAsia="SimHei" w:cs="SimHei"/>
          <w:spacing w:val="18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7"/>
          <w:sz w:val="31"/>
          <w:szCs w:val="31"/>
        </w:rPr>
        <w:t>识产权部署和海外市场拓展。</w:t>
      </w:r>
    </w:p>
    <w:p>
      <w:pPr>
        <w:spacing w:before="1" w:line="357" w:lineRule="auto"/>
        <w:ind w:left="23" w:right="97" w:firstLine="65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清洁低碳氢：</w:t>
      </w:r>
      <w:r>
        <w:rPr>
          <w:rFonts w:ascii="SimHei" w:hAnsi="SimHei" w:eastAsia="SimHei" w:cs="SimHei"/>
          <w:spacing w:val="9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提升清洁低碳氢装备技术水平，降低清洁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低碳氢生产及使用成本。</w:t>
      </w:r>
    </w:p>
    <w:p>
      <w:pPr>
        <w:spacing w:before="1" w:line="357" w:lineRule="auto"/>
        <w:ind w:left="46" w:firstLine="62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生物制造：</w:t>
      </w:r>
      <w:r>
        <w:rPr>
          <w:rFonts w:ascii="SimHei" w:hAnsi="SimHei" w:eastAsia="SimHei" w:cs="SimHei"/>
          <w:spacing w:val="16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7"/>
          <w:sz w:val="31"/>
          <w:szCs w:val="31"/>
        </w:rPr>
        <w:t>结合生物制造领域特点，围绕核心技术攻关、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生产工艺优化、应用场景推广等方面提出工作方案。</w:t>
      </w:r>
    </w:p>
    <w:p>
      <w:pPr>
        <w:spacing w:before="2" w:line="357" w:lineRule="auto"/>
        <w:ind w:left="32" w:right="97" w:firstLine="627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低空装备：</w:t>
      </w:r>
      <w:r>
        <w:rPr>
          <w:rFonts w:ascii="SimHei" w:hAnsi="SimHei" w:eastAsia="SimHei" w:cs="SimHei"/>
          <w:spacing w:val="13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3"/>
          <w:sz w:val="31"/>
          <w:szCs w:val="31"/>
        </w:rPr>
        <w:t>强化安全技术支撑；</w:t>
      </w:r>
      <w:r>
        <w:rPr>
          <w:rFonts w:ascii="SimHei" w:hAnsi="SimHei" w:eastAsia="SimHei" w:cs="SimHei"/>
          <w:spacing w:val="87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3"/>
          <w:sz w:val="31"/>
          <w:szCs w:val="31"/>
        </w:rPr>
        <w:t>深化传统航空技术与新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</w:rPr>
        <w:t>能源、新一代信息技术融合创新；</w:t>
      </w:r>
      <w:r>
        <w:rPr>
          <w:rFonts w:ascii="SimHei" w:hAnsi="SimHei" w:eastAsia="SimHei" w:cs="SimHei"/>
          <w:spacing w:val="9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</w:rPr>
        <w:t>提升产业链供应链韧性和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3"/>
          <w:sz w:val="31"/>
          <w:szCs w:val="31"/>
        </w:rPr>
        <w:t>稳定性；</w:t>
      </w:r>
      <w:r>
        <w:rPr>
          <w:rFonts w:ascii="SimHei" w:hAnsi="SimHei" w:eastAsia="SimHei" w:cs="SimHei"/>
          <w:spacing w:val="101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3"/>
          <w:sz w:val="31"/>
          <w:szCs w:val="31"/>
        </w:rPr>
        <w:t>通过场景牵引带动装备升级；</w:t>
      </w:r>
      <w:r>
        <w:rPr>
          <w:rFonts w:ascii="SimHei" w:hAnsi="SimHei" w:eastAsia="SimHei" w:cs="SimHei"/>
          <w:spacing w:val="8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3"/>
          <w:sz w:val="31"/>
          <w:szCs w:val="31"/>
        </w:rPr>
        <w:t>促进多元化出</w:t>
      </w:r>
      <w:r>
        <w:rPr>
          <w:rFonts w:ascii="SimHei" w:hAnsi="SimHei" w:eastAsia="SimHei" w:cs="SimHei"/>
          <w:spacing w:val="-8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3"/>
          <w:sz w:val="31"/>
          <w:szCs w:val="31"/>
        </w:rPr>
        <w:t>口；商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4"/>
          <w:sz w:val="31"/>
          <w:szCs w:val="31"/>
        </w:rPr>
        <w:t>业模式探索。</w:t>
      </w:r>
    </w:p>
    <w:p>
      <w:pPr>
        <w:spacing w:before="1" w:line="357" w:lineRule="auto"/>
        <w:ind w:left="34" w:right="97" w:firstLine="64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商业航天：</w:t>
      </w:r>
      <w:r>
        <w:rPr>
          <w:rFonts w:ascii="SimHei" w:hAnsi="SimHei" w:eastAsia="SimHei" w:cs="SimHei"/>
          <w:spacing w:val="9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注重关键核心技术攻关、数智化生产、产品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应用示范、安全风险防范等；</w:t>
      </w:r>
      <w:r>
        <w:rPr>
          <w:rFonts w:ascii="SimHei" w:hAnsi="SimHei" w:eastAsia="SimHei" w:cs="SimHei"/>
          <w:spacing w:val="89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提升可持续发展能力。</w:t>
      </w:r>
    </w:p>
    <w:p>
      <w:pPr>
        <w:spacing w:line="223" w:lineRule="auto"/>
        <w:ind w:firstLine="668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安全应急装备：</w:t>
      </w:r>
      <w:r>
        <w:rPr>
          <w:rFonts w:ascii="SimHei" w:hAnsi="SimHei" w:eastAsia="SimHei" w:cs="SimHei"/>
          <w:spacing w:val="107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4"/>
          <w:sz w:val="31"/>
          <w:szCs w:val="31"/>
        </w:rPr>
        <w:t>提升安全应急装备保障能力。</w:t>
      </w:r>
    </w:p>
    <w:p>
      <w:pPr>
        <w:spacing w:before="224" w:line="357" w:lineRule="auto"/>
        <w:ind w:left="36" w:right="97" w:firstLine="62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软件：</w:t>
      </w:r>
      <w:r>
        <w:rPr>
          <w:rFonts w:ascii="SimHei" w:hAnsi="SimHei" w:eastAsia="SimHei" w:cs="SimHei"/>
          <w:spacing w:val="111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聚焦提升软件产业链供应链韧性和安全水平，开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3"/>
          <w:sz w:val="31"/>
          <w:szCs w:val="31"/>
        </w:rPr>
        <w:t>源开放等。</w:t>
      </w:r>
    </w:p>
    <w:p>
      <w:pPr>
        <w:spacing w:line="227" w:lineRule="auto"/>
        <w:ind w:firstLine="68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4"/>
          <w:sz w:val="31"/>
          <w:szCs w:val="31"/>
        </w:rPr>
        <w:t>四、进度安排</w:t>
      </w:r>
    </w:p>
    <w:p>
      <w:pPr>
        <w:spacing w:before="220" w:line="357" w:lineRule="auto"/>
        <w:ind w:left="67" w:right="97" w:firstLine="60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主要考察示范任务是否能够按时完成。重点评价是否提</w:t>
      </w:r>
      <w:r>
        <w:rPr>
          <w:rFonts w:ascii="SimHei" w:hAnsi="SimHei" w:eastAsia="SimHei" w:cs="SimHei"/>
          <w:spacing w:val="1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出各项任务实施的时间表及路线图；</w:t>
      </w:r>
      <w:r>
        <w:rPr>
          <w:rFonts w:ascii="SimHei" w:hAnsi="SimHei" w:eastAsia="SimHei" w:cs="SimHei"/>
          <w:spacing w:val="80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2"/>
          <w:sz w:val="31"/>
          <w:szCs w:val="31"/>
        </w:rPr>
        <w:t>是否明确责任分工。</w:t>
      </w:r>
    </w:p>
    <w:p>
      <w:pPr>
        <w:spacing w:before="1" w:line="228" w:lineRule="auto"/>
        <w:ind w:firstLine="67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五、保障措施</w:t>
      </w:r>
    </w:p>
    <w:p>
      <w:pPr>
        <w:spacing w:before="215" w:line="365" w:lineRule="auto"/>
        <w:ind w:left="26" w:right="100" w:firstLine="64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主要评价是否具备有力的保障措施。重点评价是否具备</w:t>
      </w:r>
      <w:r>
        <w:rPr>
          <w:rFonts w:ascii="SimHei" w:hAnsi="SimHei" w:eastAsia="SimHei" w:cs="SimHei"/>
          <w:spacing w:val="13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</w:rPr>
        <w:t>发展所需的各类要素和条件。</w:t>
      </w:r>
    </w:p>
    <w:sectPr>
      <w:footerReference r:id="rId9" w:type="default"/>
      <w:pgSz w:w="11906" w:h="16839"/>
      <w:pgMar w:top="1431" w:right="1702" w:bottom="1301" w:left="1785" w:header="0" w:footer="11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441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-4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438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-4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438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-3"/>
        <w:sz w:val="28"/>
        <w:szCs w:val="2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438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-4"/>
        <w:sz w:val="28"/>
        <w:szCs w:val="2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exact"/>
      <w:ind w:firstLine="439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-3"/>
        <w:sz w:val="28"/>
        <w:szCs w:val="2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E6DFF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2026-03-13T17:27:00Z</dcterms:created>
  <dc:creator>Administrator</dc:creator>
  <cp:lastModifiedBy>user</cp:lastModifiedBy>
  <dcterms:modified xsi:type="dcterms:W3CDTF">2026-03-18T16:13:44Z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2026-03-16T15:28:10Z</vt:filetime>
  </property>
  <property fmtid="{D5CDD505-2E9C-101B-9397-08002B2CF9AE}" pid="4" name="KSOProductBuildVer">
    <vt:lpwstr>2052-11.8.2.1132</vt:lpwstr>
  </property>
  <property fmtid="{D5CDD505-2E9C-101B-9397-08002B2CF9AE}" pid="5" name="ICV">
    <vt:lpwstr>03E745CEEE4661F4B85EBA69C59CAB2D</vt:lpwstr>
  </property>
</Properties>
</file>