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57F04">
      <w:pPr>
        <w:pStyle w:val="2"/>
        <w:jc w:val="left"/>
        <w:rPr>
          <w:rFonts w:hint="default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</w:pPr>
      <w:r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val="en-US" w:eastAsia="zh-CN"/>
        </w:rPr>
        <w:t>附件2</w:t>
      </w:r>
    </w:p>
    <w:p w14:paraId="226A2F5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val="en-US" w:eastAsia="zh-CN"/>
        </w:rPr>
        <w:t xml:space="preserve"> 江岸区种子企业申请表</w:t>
      </w:r>
    </w:p>
    <w:tbl>
      <w:tblPr>
        <w:tblStyle w:val="7"/>
        <w:tblW w:w="92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805"/>
        <w:gridCol w:w="215"/>
        <w:gridCol w:w="1058"/>
        <w:gridCol w:w="275"/>
        <w:gridCol w:w="423"/>
        <w:gridCol w:w="958"/>
        <w:gridCol w:w="361"/>
        <w:gridCol w:w="960"/>
        <w:gridCol w:w="462"/>
        <w:gridCol w:w="217"/>
        <w:gridCol w:w="833"/>
        <w:gridCol w:w="117"/>
        <w:gridCol w:w="177"/>
        <w:gridCol w:w="1439"/>
      </w:tblGrid>
      <w:tr w14:paraId="04A1E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13" w:type="dxa"/>
            <w:gridSpan w:val="15"/>
            <w:vAlign w:val="center"/>
          </w:tcPr>
          <w:p w14:paraId="58767D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文星黑体" w:hAnsi="文星黑体" w:eastAsia="文星黑体" w:cs="文星黑体"/>
                <w:color w:val="auto"/>
                <w:sz w:val="28"/>
                <w:szCs w:val="28"/>
                <w:vertAlign w:val="baseline"/>
                <w:lang w:val="en-US" w:eastAsia="zh-CN"/>
              </w:rPr>
              <w:t>一、企业（项目）基本信息</w:t>
            </w:r>
          </w:p>
        </w:tc>
      </w:tr>
      <w:tr w14:paraId="2B302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</w:trPr>
        <w:tc>
          <w:tcPr>
            <w:tcW w:w="1933" w:type="dxa"/>
            <w:gridSpan w:val="3"/>
            <w:vAlign w:val="center"/>
          </w:tcPr>
          <w:p w14:paraId="4AA916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企业（项目）名称</w:t>
            </w:r>
          </w:p>
        </w:tc>
        <w:tc>
          <w:tcPr>
            <w:tcW w:w="2714" w:type="dxa"/>
            <w:gridSpan w:val="4"/>
            <w:vAlign w:val="center"/>
          </w:tcPr>
          <w:p w14:paraId="156B17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              （盖章）</w:t>
            </w:r>
          </w:p>
        </w:tc>
        <w:tc>
          <w:tcPr>
            <w:tcW w:w="2000" w:type="dxa"/>
            <w:gridSpan w:val="4"/>
            <w:vAlign w:val="center"/>
          </w:tcPr>
          <w:p w14:paraId="029E0C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2566" w:type="dxa"/>
            <w:gridSpan w:val="4"/>
            <w:vAlign w:val="center"/>
          </w:tcPr>
          <w:p w14:paraId="412D43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0AE7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exact"/>
        </w:trPr>
        <w:tc>
          <w:tcPr>
            <w:tcW w:w="1933" w:type="dxa"/>
            <w:gridSpan w:val="3"/>
            <w:vAlign w:val="center"/>
          </w:tcPr>
          <w:p w14:paraId="67E41D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法定代表人（项目和团队核心成员代表）</w:t>
            </w:r>
          </w:p>
        </w:tc>
        <w:tc>
          <w:tcPr>
            <w:tcW w:w="2714" w:type="dxa"/>
            <w:gridSpan w:val="4"/>
            <w:vAlign w:val="center"/>
          </w:tcPr>
          <w:p w14:paraId="79221E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gridSpan w:val="4"/>
            <w:vAlign w:val="center"/>
          </w:tcPr>
          <w:p w14:paraId="53256A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566" w:type="dxa"/>
            <w:gridSpan w:val="4"/>
            <w:vAlign w:val="center"/>
          </w:tcPr>
          <w:p w14:paraId="28BBB2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039D9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33" w:type="dxa"/>
            <w:gridSpan w:val="3"/>
            <w:vAlign w:val="center"/>
          </w:tcPr>
          <w:p w14:paraId="059AF0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714" w:type="dxa"/>
            <w:gridSpan w:val="4"/>
            <w:vAlign w:val="center"/>
          </w:tcPr>
          <w:p w14:paraId="4C1385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gridSpan w:val="4"/>
            <w:vAlign w:val="center"/>
          </w:tcPr>
          <w:p w14:paraId="7E4493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566" w:type="dxa"/>
            <w:gridSpan w:val="4"/>
            <w:vAlign w:val="center"/>
          </w:tcPr>
          <w:p w14:paraId="12DD6E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0D4C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33" w:type="dxa"/>
            <w:gridSpan w:val="3"/>
            <w:vAlign w:val="center"/>
          </w:tcPr>
          <w:p w14:paraId="116AEE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2714" w:type="dxa"/>
            <w:gridSpan w:val="4"/>
            <w:vAlign w:val="center"/>
          </w:tcPr>
          <w:p w14:paraId="378D56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gridSpan w:val="4"/>
            <w:vAlign w:val="center"/>
          </w:tcPr>
          <w:p w14:paraId="61B420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成立时间</w:t>
            </w:r>
          </w:p>
        </w:tc>
        <w:tc>
          <w:tcPr>
            <w:tcW w:w="2566" w:type="dxa"/>
            <w:gridSpan w:val="4"/>
            <w:vAlign w:val="center"/>
          </w:tcPr>
          <w:p w14:paraId="3A9B1D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23E81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exact"/>
        </w:trPr>
        <w:tc>
          <w:tcPr>
            <w:tcW w:w="1933" w:type="dxa"/>
            <w:gridSpan w:val="3"/>
            <w:vAlign w:val="center"/>
          </w:tcPr>
          <w:p w14:paraId="629E29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申报主体特性</w:t>
            </w:r>
          </w:p>
        </w:tc>
        <w:tc>
          <w:tcPr>
            <w:tcW w:w="7280" w:type="dxa"/>
            <w:gridSpan w:val="12"/>
            <w:vAlign w:val="center"/>
          </w:tcPr>
          <w:p w14:paraId="249D62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□0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科技型中小企业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 xml:space="preserve">    □0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创新型中小企业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 xml:space="preserve">               </w:t>
            </w:r>
          </w:p>
          <w:p w14:paraId="63D479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科技创新赛事获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奖项目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团队</w:t>
            </w:r>
          </w:p>
          <w:p w14:paraId="00A6B0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□0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.获得大学生创业扶持项目专项资金支持</w:t>
            </w:r>
          </w:p>
          <w:p w14:paraId="3A71C1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left"/>
              <w:textAlignment w:val="auto"/>
              <w:rPr>
                <w:rFonts w:hint="default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□0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.其他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</w:p>
        </w:tc>
      </w:tr>
      <w:tr w14:paraId="0C203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33" w:type="dxa"/>
            <w:gridSpan w:val="3"/>
            <w:vAlign w:val="center"/>
          </w:tcPr>
          <w:p w14:paraId="03BFAB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所在创新载体</w:t>
            </w:r>
          </w:p>
        </w:tc>
        <w:tc>
          <w:tcPr>
            <w:tcW w:w="7280" w:type="dxa"/>
            <w:gridSpan w:val="12"/>
            <w:vAlign w:val="center"/>
          </w:tcPr>
          <w:p w14:paraId="718EE3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66430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</w:trPr>
        <w:tc>
          <w:tcPr>
            <w:tcW w:w="1933" w:type="dxa"/>
            <w:gridSpan w:val="3"/>
            <w:vAlign w:val="center"/>
          </w:tcPr>
          <w:p w14:paraId="4C2067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创新载体类型</w:t>
            </w:r>
          </w:p>
        </w:tc>
        <w:tc>
          <w:tcPr>
            <w:tcW w:w="2714" w:type="dxa"/>
            <w:gridSpan w:val="4"/>
            <w:vAlign w:val="center"/>
          </w:tcPr>
          <w:p w14:paraId="2EA34C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□孵化器  □众创空间</w:t>
            </w:r>
          </w:p>
          <w:p w14:paraId="72832F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□创新街区〈园区、楼宇〉</w:t>
            </w:r>
          </w:p>
        </w:tc>
        <w:tc>
          <w:tcPr>
            <w:tcW w:w="1783" w:type="dxa"/>
            <w:gridSpan w:val="3"/>
            <w:vAlign w:val="center"/>
          </w:tcPr>
          <w:p w14:paraId="1FA7BE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创新载体级别</w:t>
            </w:r>
          </w:p>
        </w:tc>
        <w:tc>
          <w:tcPr>
            <w:tcW w:w="2783" w:type="dxa"/>
            <w:gridSpan w:val="5"/>
            <w:vAlign w:val="center"/>
          </w:tcPr>
          <w:p w14:paraId="353322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□国家级 □省级 □市级</w:t>
            </w:r>
          </w:p>
        </w:tc>
      </w:tr>
      <w:tr w14:paraId="1DC04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exact"/>
        </w:trPr>
        <w:tc>
          <w:tcPr>
            <w:tcW w:w="1933" w:type="dxa"/>
            <w:gridSpan w:val="3"/>
            <w:vAlign w:val="center"/>
          </w:tcPr>
          <w:p w14:paraId="6CAAAE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行业领域</w:t>
            </w:r>
          </w:p>
        </w:tc>
        <w:tc>
          <w:tcPr>
            <w:tcW w:w="7280" w:type="dxa"/>
            <w:gridSpan w:val="12"/>
            <w:vAlign w:val="center"/>
          </w:tcPr>
          <w:p w14:paraId="61A074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重点产业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（选择）：</w:t>
            </w:r>
          </w:p>
          <w:p w14:paraId="5335EF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□01.数字经济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 xml:space="preserve"> □02.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人工智能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 xml:space="preserve">  □0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绿色环保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 xml:space="preserve">   □0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智能制造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□0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其他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 xml:space="preserve">   </w:t>
            </w:r>
          </w:p>
          <w:p w14:paraId="211356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高新技术领域（选择）：</w:t>
            </w:r>
          </w:p>
          <w:p w14:paraId="5A08C7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 xml:space="preserve">□01.电子信息    □02.生物与新医药  □03.航空航天 </w:t>
            </w:r>
          </w:p>
          <w:p w14:paraId="7E37CB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 xml:space="preserve">□04.新材料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 xml:space="preserve"> □05.高技术服务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 xml:space="preserve">06.新能源与节能   </w:t>
            </w:r>
          </w:p>
          <w:p w14:paraId="4C7E43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07.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资源与环境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08.先进制造与自动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lang w:val="en-US" w:eastAsia="zh-CN"/>
              </w:rPr>
              <w:t>9.其他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</w:t>
            </w:r>
          </w:p>
        </w:tc>
      </w:tr>
      <w:tr w14:paraId="0E512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8" w:hRule="exact"/>
        </w:trPr>
        <w:tc>
          <w:tcPr>
            <w:tcW w:w="1933" w:type="dxa"/>
            <w:gridSpan w:val="3"/>
            <w:vAlign w:val="center"/>
          </w:tcPr>
          <w:p w14:paraId="6198E1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企业法人（项目和团队核心成员）简介（300字以内）</w:t>
            </w:r>
          </w:p>
        </w:tc>
        <w:tc>
          <w:tcPr>
            <w:tcW w:w="7280" w:type="dxa"/>
            <w:gridSpan w:val="12"/>
            <w:vAlign w:val="center"/>
          </w:tcPr>
          <w:p w14:paraId="65F25B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主要内容包括但不限于以下内容：</w:t>
            </w:r>
          </w:p>
          <w:p w14:paraId="09ED8D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1.高等教育经历及专业；</w:t>
            </w:r>
          </w:p>
          <w:p w14:paraId="4EAD33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2.学历、学位；</w:t>
            </w:r>
          </w:p>
          <w:p w14:paraId="7243B7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3.主要工作经历，参与企业研发工作情况；</w:t>
            </w:r>
          </w:p>
          <w:p w14:paraId="09C6BB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105" w:firstLineChars="5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4.个人获得荣誉等情况。</w:t>
            </w:r>
          </w:p>
        </w:tc>
      </w:tr>
      <w:tr w14:paraId="4FF3A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3" w:hRule="exact"/>
        </w:trPr>
        <w:tc>
          <w:tcPr>
            <w:tcW w:w="1933" w:type="dxa"/>
            <w:gridSpan w:val="3"/>
            <w:vAlign w:val="center"/>
          </w:tcPr>
          <w:p w14:paraId="6A1B29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企业简介（500字以内）</w:t>
            </w:r>
          </w:p>
        </w:tc>
        <w:tc>
          <w:tcPr>
            <w:tcW w:w="7280" w:type="dxa"/>
            <w:gridSpan w:val="12"/>
            <w:vAlign w:val="center"/>
          </w:tcPr>
          <w:p w14:paraId="40BD8B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jc w:val="left"/>
              <w:textAlignment w:val="auto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主要内容包括但不限于以下内容：</w:t>
            </w:r>
          </w:p>
          <w:p w14:paraId="048F9B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jc w:val="left"/>
              <w:textAlignment w:val="auto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包括主营业务、关键核心技术、人才情况、市场拓展情况、 经营规模等</w:t>
            </w:r>
          </w:p>
        </w:tc>
      </w:tr>
      <w:tr w14:paraId="1BCA5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3" w:type="dxa"/>
            <w:gridSpan w:val="15"/>
            <w:vAlign w:val="center"/>
          </w:tcPr>
          <w:p w14:paraId="2C47AD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文星黑体" w:hAnsi="文星黑体" w:eastAsia="文星黑体" w:cs="文星黑体"/>
                <w:color w:val="auto"/>
                <w:sz w:val="28"/>
                <w:szCs w:val="28"/>
                <w:vertAlign w:val="baseline"/>
                <w:lang w:val="en-US" w:eastAsia="zh-CN"/>
              </w:rPr>
              <w:t>二、创新性指标</w:t>
            </w:r>
          </w:p>
        </w:tc>
      </w:tr>
      <w:tr w14:paraId="1DCC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933" w:type="dxa"/>
            <w:gridSpan w:val="3"/>
            <w:vAlign w:val="center"/>
          </w:tcPr>
          <w:p w14:paraId="4357B1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2025年度研发费用（万元）</w:t>
            </w:r>
          </w:p>
        </w:tc>
        <w:tc>
          <w:tcPr>
            <w:tcW w:w="2714" w:type="dxa"/>
            <w:gridSpan w:val="4"/>
            <w:vAlign w:val="center"/>
          </w:tcPr>
          <w:p w14:paraId="2A6F23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文星仿宋" w:hAnsi="文星仿宋" w:eastAsia="文星仿宋"/>
                <w:color w:val="auto"/>
                <w:sz w:val="28"/>
                <w:szCs w:val="28"/>
              </w:rPr>
            </w:pPr>
          </w:p>
        </w:tc>
        <w:tc>
          <w:tcPr>
            <w:tcW w:w="2950" w:type="dxa"/>
            <w:gridSpan w:val="6"/>
            <w:vAlign w:val="center"/>
          </w:tcPr>
          <w:p w14:paraId="639834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 w:ascii="文星仿宋" w:hAnsi="文星仿宋" w:eastAsia="文星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2024年度研发费用（万元）</w:t>
            </w:r>
          </w:p>
        </w:tc>
        <w:tc>
          <w:tcPr>
            <w:tcW w:w="1616" w:type="dxa"/>
            <w:gridSpan w:val="2"/>
            <w:vAlign w:val="center"/>
          </w:tcPr>
          <w:p w14:paraId="45E594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文星仿宋" w:hAnsi="文星仿宋" w:eastAsia="文星仿宋"/>
                <w:color w:val="auto"/>
                <w:sz w:val="28"/>
                <w:szCs w:val="28"/>
              </w:rPr>
            </w:pPr>
          </w:p>
        </w:tc>
      </w:tr>
      <w:tr w14:paraId="0F5B8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933" w:type="dxa"/>
            <w:gridSpan w:val="3"/>
            <w:vAlign w:val="center"/>
          </w:tcPr>
          <w:p w14:paraId="4DD606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2025年末资产总额（万元）</w:t>
            </w:r>
          </w:p>
        </w:tc>
        <w:tc>
          <w:tcPr>
            <w:tcW w:w="2714" w:type="dxa"/>
            <w:gridSpan w:val="4"/>
            <w:vAlign w:val="center"/>
          </w:tcPr>
          <w:p w14:paraId="0C24F3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文星仿宋" w:hAnsi="文星仿宋" w:eastAsia="文星仿宋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50" w:type="dxa"/>
            <w:gridSpan w:val="6"/>
            <w:vAlign w:val="center"/>
          </w:tcPr>
          <w:p w14:paraId="7CD038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2025年度销售收入（万元）</w:t>
            </w:r>
          </w:p>
        </w:tc>
        <w:tc>
          <w:tcPr>
            <w:tcW w:w="1616" w:type="dxa"/>
            <w:gridSpan w:val="2"/>
            <w:vAlign w:val="center"/>
          </w:tcPr>
          <w:p w14:paraId="003DF5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文星仿宋" w:hAnsi="文星仿宋" w:eastAsia="文星仿宋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9786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933" w:type="dxa"/>
            <w:gridSpan w:val="3"/>
            <w:vAlign w:val="center"/>
          </w:tcPr>
          <w:p w14:paraId="5A65DD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2025年度科技人员数量（人）</w:t>
            </w:r>
          </w:p>
        </w:tc>
        <w:tc>
          <w:tcPr>
            <w:tcW w:w="2714" w:type="dxa"/>
            <w:gridSpan w:val="4"/>
            <w:vAlign w:val="center"/>
          </w:tcPr>
          <w:p w14:paraId="3873BC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文星仿宋" w:hAnsi="文星仿宋" w:eastAsia="文星仿宋"/>
                <w:color w:val="auto"/>
                <w:sz w:val="28"/>
                <w:szCs w:val="28"/>
              </w:rPr>
            </w:pPr>
          </w:p>
        </w:tc>
        <w:tc>
          <w:tcPr>
            <w:tcW w:w="2950" w:type="dxa"/>
            <w:gridSpan w:val="6"/>
            <w:vAlign w:val="center"/>
          </w:tcPr>
          <w:p w14:paraId="539EEF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2025年度职工总数（人）</w:t>
            </w:r>
          </w:p>
        </w:tc>
        <w:tc>
          <w:tcPr>
            <w:tcW w:w="1616" w:type="dxa"/>
            <w:gridSpan w:val="2"/>
            <w:vAlign w:val="center"/>
          </w:tcPr>
          <w:p w14:paraId="18F650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文星仿宋" w:hAnsi="文星仿宋" w:eastAsia="文星仿宋"/>
                <w:color w:val="auto"/>
                <w:sz w:val="28"/>
                <w:szCs w:val="28"/>
              </w:rPr>
            </w:pPr>
          </w:p>
        </w:tc>
      </w:tr>
      <w:tr w14:paraId="6AB1A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913" w:type="dxa"/>
            <w:vMerge w:val="restart"/>
            <w:vAlign w:val="center"/>
          </w:tcPr>
          <w:p w14:paraId="426E2C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知识产权情况</w:t>
            </w:r>
          </w:p>
        </w:tc>
        <w:tc>
          <w:tcPr>
            <w:tcW w:w="3734" w:type="dxa"/>
            <w:gridSpan w:val="6"/>
            <w:vAlign w:val="center"/>
          </w:tcPr>
          <w:p w14:paraId="10BFD6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Ⅰ类知识产权数量（件）</w:t>
            </w:r>
          </w:p>
        </w:tc>
        <w:tc>
          <w:tcPr>
            <w:tcW w:w="4566" w:type="dxa"/>
            <w:gridSpan w:val="8"/>
            <w:vAlign w:val="center"/>
          </w:tcPr>
          <w:p w14:paraId="4C7038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6BF2D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913" w:type="dxa"/>
            <w:vMerge w:val="continue"/>
            <w:vAlign w:val="center"/>
          </w:tcPr>
          <w:p w14:paraId="48C9BF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0E2861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发明专利</w:t>
            </w:r>
          </w:p>
        </w:tc>
        <w:tc>
          <w:tcPr>
            <w:tcW w:w="1756" w:type="dxa"/>
            <w:gridSpan w:val="3"/>
            <w:vAlign w:val="center"/>
          </w:tcPr>
          <w:p w14:paraId="5E36B7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958" w:type="dxa"/>
            <w:vAlign w:val="center"/>
          </w:tcPr>
          <w:p w14:paraId="4C9A69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植物新品种</w:t>
            </w:r>
          </w:p>
        </w:tc>
        <w:tc>
          <w:tcPr>
            <w:tcW w:w="1321" w:type="dxa"/>
            <w:gridSpan w:val="2"/>
            <w:vAlign w:val="center"/>
          </w:tcPr>
          <w:p w14:paraId="0F5C6D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512" w:type="dxa"/>
            <w:gridSpan w:val="3"/>
            <w:vAlign w:val="center"/>
          </w:tcPr>
          <w:p w14:paraId="434D1F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国家级农作物品种</w:t>
            </w:r>
          </w:p>
        </w:tc>
        <w:tc>
          <w:tcPr>
            <w:tcW w:w="1733" w:type="dxa"/>
            <w:gridSpan w:val="3"/>
            <w:vAlign w:val="center"/>
          </w:tcPr>
          <w:p w14:paraId="55C43E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1477F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913" w:type="dxa"/>
            <w:vMerge w:val="continue"/>
            <w:vAlign w:val="center"/>
          </w:tcPr>
          <w:p w14:paraId="0E5AE0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27AFF2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国家新药</w:t>
            </w:r>
          </w:p>
        </w:tc>
        <w:tc>
          <w:tcPr>
            <w:tcW w:w="1756" w:type="dxa"/>
            <w:gridSpan w:val="3"/>
            <w:vAlign w:val="center"/>
          </w:tcPr>
          <w:p w14:paraId="6F50F0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958" w:type="dxa"/>
            <w:vAlign w:val="center"/>
          </w:tcPr>
          <w:p w14:paraId="09E19C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国家一级中药保护品种</w:t>
            </w:r>
          </w:p>
        </w:tc>
        <w:tc>
          <w:tcPr>
            <w:tcW w:w="1321" w:type="dxa"/>
            <w:gridSpan w:val="2"/>
            <w:vAlign w:val="center"/>
          </w:tcPr>
          <w:p w14:paraId="076FB1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512" w:type="dxa"/>
            <w:gridSpan w:val="3"/>
            <w:vAlign w:val="center"/>
          </w:tcPr>
          <w:p w14:paraId="671D15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集成电路布图设计专有权</w:t>
            </w:r>
          </w:p>
        </w:tc>
        <w:tc>
          <w:tcPr>
            <w:tcW w:w="1733" w:type="dxa"/>
            <w:gridSpan w:val="3"/>
            <w:vAlign w:val="center"/>
          </w:tcPr>
          <w:p w14:paraId="13FCA0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2D565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13" w:type="dxa"/>
            <w:vMerge w:val="continue"/>
            <w:vAlign w:val="center"/>
          </w:tcPr>
          <w:p w14:paraId="531BE8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734" w:type="dxa"/>
            <w:gridSpan w:val="6"/>
            <w:vAlign w:val="center"/>
          </w:tcPr>
          <w:p w14:paraId="5929A5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Ⅱ类知识产权数量（件）</w:t>
            </w:r>
          </w:p>
        </w:tc>
        <w:tc>
          <w:tcPr>
            <w:tcW w:w="4566" w:type="dxa"/>
            <w:gridSpan w:val="8"/>
            <w:vAlign w:val="center"/>
          </w:tcPr>
          <w:p w14:paraId="097444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2A9B5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913" w:type="dxa"/>
            <w:vMerge w:val="continue"/>
            <w:vAlign w:val="center"/>
          </w:tcPr>
          <w:p w14:paraId="69B1C0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39AE74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实用新型专利</w:t>
            </w:r>
          </w:p>
        </w:tc>
        <w:tc>
          <w:tcPr>
            <w:tcW w:w="1756" w:type="dxa"/>
            <w:gridSpan w:val="3"/>
            <w:vAlign w:val="center"/>
          </w:tcPr>
          <w:p w14:paraId="231DE4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958" w:type="dxa"/>
            <w:vAlign w:val="center"/>
          </w:tcPr>
          <w:p w14:paraId="20316C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外观设计专利</w:t>
            </w:r>
          </w:p>
        </w:tc>
        <w:tc>
          <w:tcPr>
            <w:tcW w:w="1321" w:type="dxa"/>
            <w:gridSpan w:val="2"/>
            <w:vAlign w:val="center"/>
          </w:tcPr>
          <w:p w14:paraId="5203FE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512" w:type="dxa"/>
            <w:gridSpan w:val="3"/>
            <w:vAlign w:val="center"/>
          </w:tcPr>
          <w:p w14:paraId="047590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软件著作权</w:t>
            </w:r>
          </w:p>
        </w:tc>
        <w:tc>
          <w:tcPr>
            <w:tcW w:w="1733" w:type="dxa"/>
            <w:gridSpan w:val="3"/>
            <w:vAlign w:val="center"/>
          </w:tcPr>
          <w:p w14:paraId="4E4E95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4BCC2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213" w:type="dxa"/>
            <w:gridSpan w:val="15"/>
            <w:vAlign w:val="center"/>
          </w:tcPr>
          <w:p w14:paraId="7A5AC8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文星黑体" w:hAnsi="文星黑体" w:eastAsia="文星黑体" w:cs="文星黑体"/>
                <w:color w:val="auto"/>
                <w:sz w:val="28"/>
                <w:szCs w:val="28"/>
                <w:vertAlign w:val="baseline"/>
                <w:lang w:val="en-US" w:eastAsia="zh-CN"/>
              </w:rPr>
              <w:t>三、成长性指标</w:t>
            </w:r>
          </w:p>
        </w:tc>
      </w:tr>
      <w:tr w14:paraId="293BF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991" w:type="dxa"/>
            <w:gridSpan w:val="4"/>
            <w:vAlign w:val="center"/>
          </w:tcPr>
          <w:p w14:paraId="0E9D31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2025年度主营业务收入（万元）</w:t>
            </w:r>
          </w:p>
        </w:tc>
        <w:tc>
          <w:tcPr>
            <w:tcW w:w="2017" w:type="dxa"/>
            <w:gridSpan w:val="4"/>
            <w:vAlign w:val="center"/>
          </w:tcPr>
          <w:p w14:paraId="551EA7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文星仿宋" w:hAnsi="文星仿宋" w:eastAsia="文星仿宋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89" w:type="dxa"/>
            <w:gridSpan w:val="5"/>
            <w:vAlign w:val="center"/>
          </w:tcPr>
          <w:p w14:paraId="3AC56A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2024年度主营业务收入（万元）</w:t>
            </w:r>
          </w:p>
        </w:tc>
        <w:tc>
          <w:tcPr>
            <w:tcW w:w="1616" w:type="dxa"/>
            <w:gridSpan w:val="2"/>
            <w:vAlign w:val="center"/>
          </w:tcPr>
          <w:p w14:paraId="283B5C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文星仿宋" w:hAnsi="文星仿宋" w:eastAsia="文星仿宋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D9B1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991" w:type="dxa"/>
            <w:gridSpan w:val="4"/>
            <w:vAlign w:val="center"/>
          </w:tcPr>
          <w:p w14:paraId="1598FE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2025年度其他业务收入（万元）</w:t>
            </w:r>
          </w:p>
        </w:tc>
        <w:tc>
          <w:tcPr>
            <w:tcW w:w="2017" w:type="dxa"/>
            <w:gridSpan w:val="4"/>
            <w:vAlign w:val="center"/>
          </w:tcPr>
          <w:p w14:paraId="6CA134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文星仿宋" w:hAnsi="文星仿宋" w:eastAsia="文星仿宋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89" w:type="dxa"/>
            <w:gridSpan w:val="5"/>
            <w:vAlign w:val="center"/>
          </w:tcPr>
          <w:p w14:paraId="415007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2024年度其他业务收入（万元）</w:t>
            </w:r>
          </w:p>
        </w:tc>
        <w:tc>
          <w:tcPr>
            <w:tcW w:w="1616" w:type="dxa"/>
            <w:gridSpan w:val="2"/>
            <w:vAlign w:val="center"/>
          </w:tcPr>
          <w:p w14:paraId="5ACD53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文星仿宋" w:hAnsi="文星仿宋" w:eastAsia="文星仿宋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0DE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991" w:type="dxa"/>
            <w:gridSpan w:val="4"/>
            <w:vAlign w:val="center"/>
          </w:tcPr>
          <w:p w14:paraId="4A6A6B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2025年净资产（万元）</w:t>
            </w:r>
          </w:p>
        </w:tc>
        <w:tc>
          <w:tcPr>
            <w:tcW w:w="2017" w:type="dxa"/>
            <w:gridSpan w:val="4"/>
            <w:vAlign w:val="center"/>
          </w:tcPr>
          <w:p w14:paraId="4709BF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文星仿宋" w:hAnsi="文星仿宋" w:eastAsia="文星仿宋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89" w:type="dxa"/>
            <w:gridSpan w:val="5"/>
            <w:vAlign w:val="center"/>
          </w:tcPr>
          <w:p w14:paraId="705014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2024年净资产（万元）</w:t>
            </w:r>
          </w:p>
        </w:tc>
        <w:tc>
          <w:tcPr>
            <w:tcW w:w="1616" w:type="dxa"/>
            <w:gridSpan w:val="2"/>
            <w:vAlign w:val="center"/>
          </w:tcPr>
          <w:p w14:paraId="56695D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文星仿宋" w:hAnsi="文星仿宋" w:eastAsia="文星仿宋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6A0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9213" w:type="dxa"/>
            <w:gridSpan w:val="15"/>
            <w:vAlign w:val="center"/>
          </w:tcPr>
          <w:p w14:paraId="4043FD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文星黑体" w:hAnsi="文星黑体" w:eastAsia="文星黑体" w:cs="文星黑体"/>
                <w:color w:val="auto"/>
                <w:sz w:val="28"/>
                <w:szCs w:val="28"/>
                <w:vertAlign w:val="baseline"/>
                <w:lang w:val="en-US" w:eastAsia="zh-CN"/>
              </w:rPr>
              <w:t>四、竞争力指标</w:t>
            </w:r>
          </w:p>
        </w:tc>
      </w:tr>
      <w:tr w14:paraId="28AE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</w:trPr>
        <w:tc>
          <w:tcPr>
            <w:tcW w:w="2991" w:type="dxa"/>
            <w:gridSpan w:val="4"/>
            <w:vAlign w:val="center"/>
          </w:tcPr>
          <w:p w14:paraId="418993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2025年企业研究</w:t>
            </w:r>
          </w:p>
          <w:p w14:paraId="653F29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开发费用占比</w:t>
            </w:r>
          </w:p>
        </w:tc>
        <w:tc>
          <w:tcPr>
            <w:tcW w:w="2017" w:type="dxa"/>
            <w:gridSpan w:val="4"/>
            <w:vAlign w:val="center"/>
          </w:tcPr>
          <w:p w14:paraId="5DF42F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589" w:type="dxa"/>
            <w:gridSpan w:val="5"/>
            <w:vAlign w:val="center"/>
          </w:tcPr>
          <w:p w14:paraId="137398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2024年企业研究</w:t>
            </w:r>
          </w:p>
          <w:p w14:paraId="79E6AF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开发费用占比</w:t>
            </w:r>
          </w:p>
        </w:tc>
        <w:tc>
          <w:tcPr>
            <w:tcW w:w="1616" w:type="dxa"/>
            <w:gridSpan w:val="2"/>
            <w:vAlign w:val="center"/>
          </w:tcPr>
          <w:p w14:paraId="193111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1D7BB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</w:trPr>
        <w:tc>
          <w:tcPr>
            <w:tcW w:w="1718" w:type="dxa"/>
            <w:gridSpan w:val="2"/>
            <w:vAlign w:val="center"/>
          </w:tcPr>
          <w:p w14:paraId="6C7739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是否获得投融资</w:t>
            </w:r>
          </w:p>
        </w:tc>
        <w:tc>
          <w:tcPr>
            <w:tcW w:w="1971" w:type="dxa"/>
            <w:gridSpan w:val="4"/>
            <w:vAlign w:val="center"/>
          </w:tcPr>
          <w:p w14:paraId="6CB6EF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是    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否</w:t>
            </w:r>
          </w:p>
        </w:tc>
        <w:tc>
          <w:tcPr>
            <w:tcW w:w="2279" w:type="dxa"/>
            <w:gridSpan w:val="3"/>
            <w:vAlign w:val="center"/>
          </w:tcPr>
          <w:p w14:paraId="50CBA9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近三年投融资总额（万元）</w:t>
            </w:r>
          </w:p>
        </w:tc>
        <w:tc>
          <w:tcPr>
            <w:tcW w:w="3245" w:type="dxa"/>
            <w:gridSpan w:val="6"/>
            <w:vAlign w:val="center"/>
          </w:tcPr>
          <w:p w14:paraId="583AB6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32D76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</w:trPr>
        <w:tc>
          <w:tcPr>
            <w:tcW w:w="1933" w:type="dxa"/>
            <w:gridSpan w:val="3"/>
            <w:vAlign w:val="center"/>
          </w:tcPr>
          <w:p w14:paraId="765248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主要投融资主体</w:t>
            </w:r>
          </w:p>
        </w:tc>
        <w:tc>
          <w:tcPr>
            <w:tcW w:w="1756" w:type="dxa"/>
            <w:gridSpan w:val="3"/>
            <w:vAlign w:val="center"/>
          </w:tcPr>
          <w:p w14:paraId="21A978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279" w:type="dxa"/>
            <w:gridSpan w:val="3"/>
            <w:vAlign w:val="center"/>
          </w:tcPr>
          <w:p w14:paraId="6C4D84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2025年股权融资总额（万元）</w:t>
            </w:r>
          </w:p>
          <w:p w14:paraId="7354BC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3245" w:type="dxa"/>
            <w:gridSpan w:val="6"/>
            <w:vAlign w:val="center"/>
          </w:tcPr>
          <w:p w14:paraId="3A15A3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5682F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933" w:type="dxa"/>
            <w:gridSpan w:val="3"/>
            <w:vMerge w:val="restart"/>
            <w:vAlign w:val="center"/>
          </w:tcPr>
          <w:p w14:paraId="6D6BBB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主导制定标准情况</w:t>
            </w:r>
          </w:p>
        </w:tc>
        <w:tc>
          <w:tcPr>
            <w:tcW w:w="7280" w:type="dxa"/>
            <w:gridSpan w:val="12"/>
            <w:vAlign w:val="center"/>
          </w:tcPr>
          <w:p w14:paraId="6957F6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国家标准    项</w:t>
            </w:r>
          </w:p>
        </w:tc>
      </w:tr>
      <w:tr w14:paraId="0BBE7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933" w:type="dxa"/>
            <w:gridSpan w:val="3"/>
            <w:vMerge w:val="continue"/>
            <w:vAlign w:val="center"/>
          </w:tcPr>
          <w:p w14:paraId="3B1D39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gridSpan w:val="2"/>
            <w:vAlign w:val="center"/>
          </w:tcPr>
          <w:p w14:paraId="64A2C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标准名称</w:t>
            </w:r>
          </w:p>
        </w:tc>
        <w:tc>
          <w:tcPr>
            <w:tcW w:w="5947" w:type="dxa"/>
            <w:gridSpan w:val="10"/>
            <w:vAlign w:val="center"/>
          </w:tcPr>
          <w:p w14:paraId="6969FD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051BE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933" w:type="dxa"/>
            <w:gridSpan w:val="3"/>
            <w:vMerge w:val="continue"/>
            <w:vAlign w:val="center"/>
          </w:tcPr>
          <w:p w14:paraId="569593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gridSpan w:val="2"/>
            <w:vAlign w:val="center"/>
          </w:tcPr>
          <w:p w14:paraId="10F86E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标准编号</w:t>
            </w:r>
          </w:p>
        </w:tc>
        <w:tc>
          <w:tcPr>
            <w:tcW w:w="2702" w:type="dxa"/>
            <w:gridSpan w:val="4"/>
            <w:vAlign w:val="center"/>
          </w:tcPr>
          <w:p w14:paraId="053D55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806" w:type="dxa"/>
            <w:gridSpan w:val="5"/>
            <w:vAlign w:val="center"/>
          </w:tcPr>
          <w:p w14:paraId="7B1F15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起草单位排名</w:t>
            </w:r>
          </w:p>
        </w:tc>
        <w:tc>
          <w:tcPr>
            <w:tcW w:w="1439" w:type="dxa"/>
            <w:vAlign w:val="center"/>
          </w:tcPr>
          <w:p w14:paraId="488B53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70536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933" w:type="dxa"/>
            <w:gridSpan w:val="3"/>
            <w:vMerge w:val="continue"/>
            <w:vAlign w:val="center"/>
          </w:tcPr>
          <w:p w14:paraId="18A257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7280" w:type="dxa"/>
            <w:gridSpan w:val="12"/>
            <w:vAlign w:val="center"/>
          </w:tcPr>
          <w:p w14:paraId="2A2E99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……</w:t>
            </w:r>
          </w:p>
        </w:tc>
      </w:tr>
      <w:tr w14:paraId="02A67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933" w:type="dxa"/>
            <w:gridSpan w:val="3"/>
            <w:vMerge w:val="continue"/>
            <w:vAlign w:val="center"/>
          </w:tcPr>
          <w:p w14:paraId="0ADC05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7280" w:type="dxa"/>
            <w:gridSpan w:val="12"/>
            <w:vAlign w:val="center"/>
          </w:tcPr>
          <w:p w14:paraId="15591A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行业标准    项</w:t>
            </w:r>
          </w:p>
        </w:tc>
      </w:tr>
      <w:tr w14:paraId="0FA89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933" w:type="dxa"/>
            <w:gridSpan w:val="3"/>
            <w:vMerge w:val="continue"/>
            <w:vAlign w:val="center"/>
          </w:tcPr>
          <w:p w14:paraId="5C30BF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gridSpan w:val="2"/>
            <w:vAlign w:val="center"/>
          </w:tcPr>
          <w:p w14:paraId="57B3E1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标准名称</w:t>
            </w:r>
          </w:p>
        </w:tc>
        <w:tc>
          <w:tcPr>
            <w:tcW w:w="5947" w:type="dxa"/>
            <w:gridSpan w:val="10"/>
            <w:vAlign w:val="center"/>
          </w:tcPr>
          <w:p w14:paraId="0E2147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511C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933" w:type="dxa"/>
            <w:gridSpan w:val="3"/>
            <w:vMerge w:val="continue"/>
            <w:vAlign w:val="center"/>
          </w:tcPr>
          <w:p w14:paraId="56464D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gridSpan w:val="2"/>
            <w:vAlign w:val="center"/>
          </w:tcPr>
          <w:p w14:paraId="6DA4BF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标准编号</w:t>
            </w:r>
          </w:p>
        </w:tc>
        <w:tc>
          <w:tcPr>
            <w:tcW w:w="2702" w:type="dxa"/>
            <w:gridSpan w:val="4"/>
            <w:vAlign w:val="center"/>
          </w:tcPr>
          <w:p w14:paraId="341D64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06" w:type="dxa"/>
            <w:gridSpan w:val="5"/>
            <w:vAlign w:val="center"/>
          </w:tcPr>
          <w:p w14:paraId="198C01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起草单位排名</w:t>
            </w:r>
          </w:p>
        </w:tc>
        <w:tc>
          <w:tcPr>
            <w:tcW w:w="1439" w:type="dxa"/>
            <w:vAlign w:val="center"/>
          </w:tcPr>
          <w:p w14:paraId="436F1B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DD8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933" w:type="dxa"/>
            <w:gridSpan w:val="3"/>
            <w:vAlign w:val="center"/>
          </w:tcPr>
          <w:p w14:paraId="5600BE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7280" w:type="dxa"/>
            <w:gridSpan w:val="12"/>
            <w:vAlign w:val="center"/>
          </w:tcPr>
          <w:p w14:paraId="714013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……</w:t>
            </w:r>
          </w:p>
        </w:tc>
      </w:tr>
      <w:tr w14:paraId="287A2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6" w:hRule="atLeast"/>
        </w:trPr>
        <w:tc>
          <w:tcPr>
            <w:tcW w:w="1933" w:type="dxa"/>
            <w:gridSpan w:val="3"/>
            <w:vAlign w:val="center"/>
          </w:tcPr>
          <w:p w14:paraId="778E8B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/>
                <w:color w:val="auto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/>
                <w:color w:val="auto"/>
                <w:vertAlign w:val="baseline"/>
                <w:lang w:val="en-US" w:eastAsia="zh-CN"/>
              </w:rPr>
              <w:t>参加市级及以上科技创新创业赛事获奖的情况</w:t>
            </w:r>
          </w:p>
        </w:tc>
        <w:tc>
          <w:tcPr>
            <w:tcW w:w="7280" w:type="dxa"/>
            <w:gridSpan w:val="12"/>
            <w:vAlign w:val="center"/>
          </w:tcPr>
          <w:p w14:paraId="4F010B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赛事名称、获奖年度、获奖名次、参赛项目名称、项目简介、核心团队成员背景及个人基本情况等</w:t>
            </w:r>
          </w:p>
          <w:p w14:paraId="71514A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 w14:paraId="36E5F5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bookmarkEnd w:id="0"/>
      <w:tr w14:paraId="2DAAD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6" w:hRule="atLeast"/>
        </w:trPr>
        <w:tc>
          <w:tcPr>
            <w:tcW w:w="1933" w:type="dxa"/>
            <w:gridSpan w:val="3"/>
            <w:vAlign w:val="center"/>
          </w:tcPr>
          <w:p w14:paraId="0A5A33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获得大学生创业扶持项目专项资金支持的情况</w:t>
            </w:r>
          </w:p>
        </w:tc>
        <w:tc>
          <w:tcPr>
            <w:tcW w:w="7280" w:type="dxa"/>
            <w:gridSpan w:val="12"/>
            <w:vAlign w:val="center"/>
          </w:tcPr>
          <w:p w14:paraId="6F9A0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获得专项资金支持的级别、支持年度、项目名称、支持金额、项目简介、核心团队成员背景及个人基本情况</w:t>
            </w:r>
          </w:p>
        </w:tc>
      </w:tr>
    </w:tbl>
    <w:p w14:paraId="44E466E8">
      <w:pPr>
        <w:tabs>
          <w:tab w:val="left" w:pos="6660"/>
        </w:tabs>
        <w:snapToGrid w:val="0"/>
        <w:rPr>
          <w:rFonts w:hint="eastAsia" w:ascii="黑体" w:hAnsi="Times New Roman" w:eastAsia="黑体" w:cs="Times New Roman"/>
          <w:b/>
          <w:color w:val="auto"/>
          <w:sz w:val="28"/>
          <w:szCs w:val="28"/>
        </w:rPr>
      </w:pPr>
    </w:p>
    <w:p w14:paraId="394EFD98">
      <w:pPr>
        <w:tabs>
          <w:tab w:val="left" w:pos="6660"/>
        </w:tabs>
        <w:snapToGrid w:val="0"/>
        <w:rPr>
          <w:rFonts w:hint="eastAsia" w:ascii="CESI仿宋-GB2312" w:hAnsi="CESI仿宋-GB2312" w:eastAsia="CESI仿宋-GB2312" w:cs="CESI仿宋-GB2312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CESI仿宋-GB2312" w:hAnsi="CESI仿宋-GB2312" w:eastAsia="CESI仿宋-GB2312" w:cs="CESI仿宋-GB2312"/>
          <w:b w:val="0"/>
          <w:bCs/>
          <w:color w:val="auto"/>
          <w:sz w:val="24"/>
          <w:szCs w:val="24"/>
          <w:lang w:eastAsia="zh-CN"/>
        </w:rPr>
        <w:t>填报说明：</w:t>
      </w:r>
    </w:p>
    <w:p w14:paraId="1592E19D">
      <w:pPr>
        <w:tabs>
          <w:tab w:val="left" w:pos="6660"/>
        </w:tabs>
        <w:snapToGrid w:val="0"/>
        <w:ind w:firstLine="480" w:firstLineChars="200"/>
        <w:rPr>
          <w:rFonts w:hint="eastAsia" w:ascii="CESI仿宋-GB2312" w:hAnsi="CESI仿宋-GB2312" w:eastAsia="CESI仿宋-GB2312" w:cs="CESI仿宋-GB2312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CESI仿宋-GB2312" w:hAnsi="CESI仿宋-GB2312" w:eastAsia="CESI仿宋-GB2312" w:cs="CESI仿宋-GB2312"/>
          <w:b w:val="0"/>
          <w:bCs/>
          <w:color w:val="auto"/>
          <w:sz w:val="24"/>
          <w:szCs w:val="24"/>
          <w:lang w:eastAsia="zh-CN"/>
        </w:rPr>
        <w:t>1.企业应如实填报，填报数据和证明材料保持一致。要求文字简洁，数据 准确、详实。</w:t>
      </w:r>
    </w:p>
    <w:p w14:paraId="3DB243A0">
      <w:pPr>
        <w:tabs>
          <w:tab w:val="left" w:pos="6660"/>
        </w:tabs>
        <w:snapToGrid w:val="0"/>
        <w:ind w:firstLine="480" w:firstLineChars="200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b w:val="0"/>
          <w:bCs/>
          <w:color w:val="auto"/>
          <w:sz w:val="24"/>
          <w:szCs w:val="24"/>
          <w:lang w:eastAsia="zh-CN"/>
        </w:rPr>
        <w:t>2.各栏目不得空缺，无内容填写“无”或“0”；数据有小数时，保留小数点后 2 位。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文星黑体">
    <w:altName w:val="黑体"/>
    <w:panose1 w:val="0201060900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文星仿宋">
    <w:altName w:val="仿宋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B78A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2C509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2C509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DC287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64"/>
  <w:drawingGridVerticalSpacing w:val="220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mMGI0NjdjNTI3Y2UzYjlkYmQyM2I2ZmFiMTY5ZDQifQ=="/>
  </w:docVars>
  <w:rsids>
    <w:rsidRoot w:val="73A54815"/>
    <w:rsid w:val="127E6D04"/>
    <w:rsid w:val="17FCDF41"/>
    <w:rsid w:val="17FF8135"/>
    <w:rsid w:val="1FF5D356"/>
    <w:rsid w:val="26FF94FE"/>
    <w:rsid w:val="2DFF216A"/>
    <w:rsid w:val="2FB53741"/>
    <w:rsid w:val="399EEC02"/>
    <w:rsid w:val="3BFFC1D5"/>
    <w:rsid w:val="3F3E8481"/>
    <w:rsid w:val="3F9EC74A"/>
    <w:rsid w:val="3FFA0439"/>
    <w:rsid w:val="43CA66A0"/>
    <w:rsid w:val="484F7A5D"/>
    <w:rsid w:val="4FDC55BE"/>
    <w:rsid w:val="51BA2643"/>
    <w:rsid w:val="56FCECC5"/>
    <w:rsid w:val="5BF31584"/>
    <w:rsid w:val="5EFD41AF"/>
    <w:rsid w:val="5FFC20A4"/>
    <w:rsid w:val="637FAFC1"/>
    <w:rsid w:val="68663836"/>
    <w:rsid w:val="68779255"/>
    <w:rsid w:val="6B5F5918"/>
    <w:rsid w:val="6BD537B2"/>
    <w:rsid w:val="6E7ED968"/>
    <w:rsid w:val="6EF71D7F"/>
    <w:rsid w:val="6F0FC6D6"/>
    <w:rsid w:val="6F7F3B7B"/>
    <w:rsid w:val="6F9B8FC8"/>
    <w:rsid w:val="6FFF57AC"/>
    <w:rsid w:val="6FFF600B"/>
    <w:rsid w:val="71EE3E33"/>
    <w:rsid w:val="73A54815"/>
    <w:rsid w:val="7577859F"/>
    <w:rsid w:val="76527A34"/>
    <w:rsid w:val="76FEA8DF"/>
    <w:rsid w:val="77EA7E9E"/>
    <w:rsid w:val="78B0FDD7"/>
    <w:rsid w:val="79FB4269"/>
    <w:rsid w:val="7AC69CCE"/>
    <w:rsid w:val="7B3F3703"/>
    <w:rsid w:val="7BB75E2D"/>
    <w:rsid w:val="7E3309B1"/>
    <w:rsid w:val="7E393D09"/>
    <w:rsid w:val="7ECE36B6"/>
    <w:rsid w:val="7FAF897A"/>
    <w:rsid w:val="7FBEF22F"/>
    <w:rsid w:val="7FBF5349"/>
    <w:rsid w:val="7FCE62FA"/>
    <w:rsid w:val="7FEFF8AF"/>
    <w:rsid w:val="7FF74632"/>
    <w:rsid w:val="7FFF6B46"/>
    <w:rsid w:val="8DFFEE5F"/>
    <w:rsid w:val="9F7D906A"/>
    <w:rsid w:val="9FA7E94C"/>
    <w:rsid w:val="AB7E77D2"/>
    <w:rsid w:val="ABB77DEF"/>
    <w:rsid w:val="ABFF2627"/>
    <w:rsid w:val="AF5DB1E6"/>
    <w:rsid w:val="B2FA44E6"/>
    <w:rsid w:val="B36FD232"/>
    <w:rsid w:val="B5FFF31F"/>
    <w:rsid w:val="B7F66D57"/>
    <w:rsid w:val="B7FFCDCC"/>
    <w:rsid w:val="BA60AD4B"/>
    <w:rsid w:val="BB7F7014"/>
    <w:rsid w:val="BCE56E15"/>
    <w:rsid w:val="BE3FB5DF"/>
    <w:rsid w:val="BFBD827A"/>
    <w:rsid w:val="CDF58ED4"/>
    <w:rsid w:val="CDFB1848"/>
    <w:rsid w:val="CEFFF975"/>
    <w:rsid w:val="CFAF429E"/>
    <w:rsid w:val="CFD7B789"/>
    <w:rsid w:val="D4776580"/>
    <w:rsid w:val="D4CF858A"/>
    <w:rsid w:val="D4FFE5C1"/>
    <w:rsid w:val="D67BD4ED"/>
    <w:rsid w:val="D79F886D"/>
    <w:rsid w:val="D7E78A60"/>
    <w:rsid w:val="D95BC14D"/>
    <w:rsid w:val="DADDA204"/>
    <w:rsid w:val="DBB63776"/>
    <w:rsid w:val="DBF7EA5D"/>
    <w:rsid w:val="DDFF6921"/>
    <w:rsid w:val="DFF5421B"/>
    <w:rsid w:val="DFFE43A3"/>
    <w:rsid w:val="DFFF9EE6"/>
    <w:rsid w:val="E3FD6702"/>
    <w:rsid w:val="E7E7C7A5"/>
    <w:rsid w:val="EEFE71F7"/>
    <w:rsid w:val="F3EF7C07"/>
    <w:rsid w:val="F4CD5B74"/>
    <w:rsid w:val="F6C3A4B0"/>
    <w:rsid w:val="F7ED09EC"/>
    <w:rsid w:val="F7F3A0D5"/>
    <w:rsid w:val="F9975790"/>
    <w:rsid w:val="F9F73E62"/>
    <w:rsid w:val="FBD4B541"/>
    <w:rsid w:val="FBDD20B1"/>
    <w:rsid w:val="FBF7449E"/>
    <w:rsid w:val="FC7FE4E8"/>
    <w:rsid w:val="FD5D8FD3"/>
    <w:rsid w:val="FD7F5872"/>
    <w:rsid w:val="FDD486FF"/>
    <w:rsid w:val="FDDD7B7C"/>
    <w:rsid w:val="FEBF39D9"/>
    <w:rsid w:val="FEFB4836"/>
    <w:rsid w:val="FF3F215C"/>
    <w:rsid w:val="FF3FC739"/>
    <w:rsid w:val="FF47F162"/>
    <w:rsid w:val="FFA76CD8"/>
    <w:rsid w:val="FFB14041"/>
    <w:rsid w:val="FFCC1F2C"/>
    <w:rsid w:val="FFE19713"/>
    <w:rsid w:val="FFE7F5A4"/>
    <w:rsid w:val="FFFFB61E"/>
    <w:rsid w:val="FFFFF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No Spacing_ad81b47b-6779-4c76-b471-79375858c8cb"/>
    <w:basedOn w:val="1"/>
    <w:qFormat/>
    <w:uiPriority w:val="0"/>
    <w:pPr>
      <w:ind w:firstLine="200" w:firstLineChars="200"/>
    </w:pPr>
    <w:rPr>
      <w:rFonts w:ascii="Calibri" w:hAnsi="Calibri" w:eastAsia="宋体" w:cs="黑体"/>
      <w:lang w:val="en-US" w:eastAsia="zh-CN" w:bidi="ar-SA"/>
    </w:rPr>
  </w:style>
  <w:style w:type="character" w:customStyle="1" w:styleId="11">
    <w:name w:val="font21"/>
    <w:basedOn w:val="8"/>
    <w:qFormat/>
    <w:uiPriority w:val="0"/>
    <w:rPr>
      <w:rFonts w:hint="eastAsia" w:ascii="方正书宋_GBK" w:hAnsi="方正书宋_GBK" w:eastAsia="方正书宋_GBK" w:cs="方正书宋_GBK"/>
      <w:color w:val="666666"/>
      <w:sz w:val="22"/>
      <w:szCs w:val="22"/>
      <w:u w:val="none"/>
    </w:rPr>
  </w:style>
  <w:style w:type="character" w:customStyle="1" w:styleId="12">
    <w:name w:val="font11"/>
    <w:basedOn w:val="8"/>
    <w:qFormat/>
    <w:uiPriority w:val="0"/>
    <w:rPr>
      <w:rFonts w:hint="eastAsia" w:ascii="仿宋_GB2312" w:eastAsia="仿宋_GB2312" w:cs="仿宋_GB2312"/>
      <w:color w:val="666666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1018</Words>
  <Characters>1112</Characters>
  <Lines>0</Lines>
  <Paragraphs>0</Paragraphs>
  <TotalTime>19</TotalTime>
  <ScaleCrop>false</ScaleCrop>
  <LinksUpToDate>false</LinksUpToDate>
  <CharactersWithSpaces>1241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2024-04-04T23:36:00Z</dcterms:created>
  <dc:creator>Hyacinth</dc:creator>
  <cp:lastModifiedBy>熊傲</cp:lastModifiedBy>
  <cp:lastPrinted>2026-04-08T17:48:00Z</cp:lastPrinted>
  <dcterms:modified xsi:type="dcterms:W3CDTF">2026-04-28T00:54:35Z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79AD3FE0E9393E40125C3968471F01B9</vt:lpwstr>
  </property>
  <property fmtid="{D5CDD505-2E9C-101B-9397-08002B2CF9AE}" pid="4" name="KSOTemplateDocerSaveRecord">
    <vt:lpwstr>eyJoZGlkIjoiZmEwYTFlZGYwNTUxNTQwNWE2NzE0M2FhNWUxNmE1YjIiLCJ1c2VySWQiOiIxNTg0MjQ4MzEyIn0=</vt:lpwstr>
  </property>
</Properties>
</file>