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6D4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766D966">
      <w:pPr>
        <w:spacing w:line="56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大智街道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年工作总结</w:t>
      </w:r>
    </w:p>
    <w:p w14:paraId="259EEF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CA710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江岸区委、区政府的正确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大智街道办事处</w:t>
      </w:r>
      <w:r>
        <w:rPr>
          <w:rFonts w:hint="default" w:ascii="仿宋_GB2312" w:hAnsi="仿宋_GB2312" w:eastAsia="仿宋_GB2312" w:cs="仿宋_GB2312"/>
          <w:sz w:val="32"/>
          <w:szCs w:val="32"/>
        </w:rPr>
        <w:t>学在深处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谋在新处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干在实处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整合各项资源，实现优势突破，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紧盯各项绩效目标，扎实推进全面工作。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民呼我应改革、老旧小区改造、二次供水改造、消防隐患整改、“迎大庆、保军运”平安稳定工作值守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等重点工作做出特色、赛出亮点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,坚决贯彻为民服务解难题的服务宗旨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。现将我街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总结和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2020年工作安排汇报如下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724D0F6">
      <w:pPr>
        <w:widowControl/>
        <w:numPr>
          <w:ilvl w:val="0"/>
          <w:numId w:val="0"/>
        </w:numPr>
        <w:spacing w:line="600" w:lineRule="exact"/>
        <w:ind w:firstLine="664" w:firstLineChars="200"/>
        <w:rPr>
          <w:rFonts w:hint="default" w:ascii="黑体" w:hAnsi="黑体" w:eastAsia="黑体" w:cs="黑体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val="en-US" w:eastAsia="zh-CN"/>
        </w:rPr>
        <w:t>一、2019年工作总结</w:t>
      </w:r>
    </w:p>
    <w:p w14:paraId="05CEE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大智街道以民呼我应改革为抓手，深化街道管理体制改革；通过扎实开展“不忘初心、牢记使命”主题教育工作，强化服务意识和能力；全面推进街道各项工作落地、落实、做出实效。</w:t>
      </w:r>
    </w:p>
    <w:p w14:paraId="003E89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（一）主要经济指标平稳，区域经济发展总体可控</w:t>
      </w:r>
    </w:p>
    <w:p w14:paraId="49DE0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街道经济工作紧盯绩效目标任务，在经济数据采集、第四次经济普查、招商引资、留商服务、协税护税等方面做了大量工作，取得较好工作成绩。</w:t>
      </w:r>
    </w:p>
    <w:p w14:paraId="7B5BC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主要经济指标数据平稳。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19年街道克服经济下行巨大压力，1-9月实际销售额增幅为-4.23%；1-9月实际社零额-1.08%；固定资产投资年度目标值85000万元，1-8月实际完成上报40802万元；小进限企业年度目标8家，1-8月完成申报入库1家，目前有3家成长型企业可入库，离年度目标尚差4家。第四次经济普查工作业已完成，街道辖区纳入普查的法人单位1272户；产业活动单位161户；个体户768户；各项数据已经上报国家统计局，达到普查的要求。</w:t>
      </w:r>
    </w:p>
    <w:p w14:paraId="399E4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留商协税工作完成良好。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留商服务工作和重点留商企业建立密切联系，无一家企业离开江岸。充分依托街道税务服务站，竭诚服务辖区个体工商户，达点个体工商户完税率100%，进站个体户报税户达到298家，居全区第一。加大小微企业的培育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一是构筑招商平台。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不断加大对外推介力度，积极宣传各项优惠政策，全面提高招商引资吸引力。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二是构筑发展平台。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推荐企业参加区金融服务实体经济大会，打通融资渠道；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三构筑培训平台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。组织中小微企业负责人参加新民营经济各类研修班，帮助中小微企业健康有序发展；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四构筑惠企平台。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优化服务企业机制，解决企业实际困难，帮助企业办理注册、落户、报税和办公用房推荐等相关业服务，让企业在我街道的经营发展顺心、安心、放心、舒心。</w:t>
      </w:r>
    </w:p>
    <w:p w14:paraId="0710B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重点项目进展顺利。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今年我街完成了交易街片旧城改建项目交地和瑞祥路项目通车。对目前在建的重大项目“老通城文化风情街”跟踪服务，帮助解决项目施工中产生的问题。跟踪鼎丰里片和交易街片的土地挂牌进展情况，提前锁定投资方，跟进服务。江汉路步行街提档升级有序开展，目前已经完成江汉路号和号业态和产权单位的摸底调查工作，按照江汉路步行街提档升级要求，本月召集产权单位召开提档升级的动员宣传会。</w:t>
      </w:r>
    </w:p>
    <w:p w14:paraId="49153B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（二）开展社会治安综合治理，创建平安稳定迎保大庆</w:t>
      </w:r>
    </w:p>
    <w:p w14:paraId="44BD4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"/>
          <w:color w:val="000000"/>
          <w:position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社会治安综合治理工作。</w:t>
      </w:r>
      <w:r>
        <w:rPr>
          <w:rFonts w:hint="eastAsia" w:ascii="Times New Roman" w:hAnsi="Times New Roman" w:eastAsia="仿宋_GB2312" w:cs="仿宋_GB2312"/>
          <w:b/>
          <w:bCs/>
          <w:color w:val="212121"/>
          <w:sz w:val="32"/>
          <w:szCs w:val="32"/>
          <w:shd w:val="clear" w:color="auto" w:fill="FFFFFF"/>
        </w:rPr>
        <w:t>扎实</w:t>
      </w:r>
      <w:r>
        <w:rPr>
          <w:rFonts w:hint="eastAsia" w:ascii="Times New Roman" w:hAnsi="Times New Roman" w:eastAsia="仿宋_GB2312" w:cs="仿宋_GB2312"/>
          <w:b/>
          <w:bCs/>
          <w:color w:val="212121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Times New Roman" w:hAnsi="Times New Roman" w:eastAsia="仿宋_GB2312" w:cs="仿宋_GB2312"/>
          <w:b/>
          <w:bCs/>
          <w:color w:val="212121"/>
          <w:sz w:val="32"/>
          <w:szCs w:val="32"/>
          <w:shd w:val="clear" w:color="auto" w:fill="FFFFFF"/>
        </w:rPr>
        <w:t>“一感</w:t>
      </w:r>
      <w:r>
        <w:rPr>
          <w:rFonts w:hint="eastAsia" w:ascii="Times New Roman" w:hAnsi="Times New Roman" w:eastAsia="仿宋_GB2312" w:cs="仿宋_GB2312"/>
          <w:b/>
          <w:bCs/>
          <w:color w:val="212121"/>
          <w:sz w:val="32"/>
          <w:szCs w:val="32"/>
          <w:shd w:val="clear" w:color="auto" w:fill="FFFFFF"/>
          <w:lang w:eastAsia="zh-CN"/>
        </w:rPr>
        <w:t>一度</w:t>
      </w:r>
      <w:r>
        <w:rPr>
          <w:rFonts w:hint="eastAsia" w:ascii="Times New Roman" w:hAnsi="Times New Roman" w:eastAsia="仿宋_GB2312" w:cs="仿宋_GB2312"/>
          <w:b/>
          <w:bCs/>
          <w:color w:val="212121"/>
          <w:sz w:val="32"/>
          <w:szCs w:val="32"/>
          <w:shd w:val="clear" w:color="auto" w:fill="FFFFFF"/>
        </w:rPr>
        <w:t>度</w:t>
      </w:r>
      <w:r>
        <w:rPr>
          <w:rFonts w:hint="eastAsia" w:ascii="Times New Roman" w:hAnsi="Times New Roman" w:eastAsia="仿宋_GB2312" w:cs="仿宋_GB2312"/>
          <w:b/>
          <w:bCs/>
          <w:color w:val="212121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Times New Roman" w:hAnsi="Times New Roman" w:eastAsia="仿宋_GB2312" w:cs="仿宋_GB2312"/>
          <w:b/>
          <w:bCs/>
          <w:color w:val="212121"/>
          <w:sz w:val="32"/>
          <w:szCs w:val="32"/>
          <w:shd w:val="clear" w:color="auto" w:fill="FFFFFF"/>
        </w:rPr>
        <w:t>率</w:t>
      </w:r>
      <w:r>
        <w:rPr>
          <w:rFonts w:hint="eastAsia" w:ascii="Times New Roman" w:hAnsi="Times New Roman" w:eastAsia="仿宋_GB2312" w:cs="仿宋_GB2312"/>
          <w:b/>
          <w:bCs/>
          <w:color w:val="212121"/>
          <w:sz w:val="32"/>
          <w:szCs w:val="32"/>
          <w:shd w:val="clear" w:color="auto" w:fill="FFFFFF"/>
          <w:lang w:eastAsia="zh-CN"/>
        </w:rPr>
        <w:t>一评价</w:t>
      </w:r>
      <w:r>
        <w:rPr>
          <w:rFonts w:hint="eastAsia" w:ascii="Times New Roman" w:hAnsi="Times New Roman" w:eastAsia="仿宋_GB2312" w:cs="仿宋_GB2312"/>
          <w:b/>
          <w:bCs/>
          <w:color w:val="212121"/>
          <w:sz w:val="32"/>
          <w:szCs w:val="32"/>
          <w:shd w:val="clear" w:color="auto" w:fill="FFFFFF"/>
        </w:rPr>
        <w:t>”宣传工作</w:t>
      </w:r>
      <w:r>
        <w:rPr>
          <w:rFonts w:hint="eastAsia" w:ascii="Times New Roman" w:hAnsi="Times New Roman" w:eastAsia="仿宋_GB2312" w:cs="仿宋_GB2312"/>
          <w:b w:val="0"/>
          <w:bCs w:val="0"/>
          <w:color w:val="212121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实行社区和网格“一感两度两率”测评月度通报制度，每月检查通报。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上半年“一感一度一率一评价”市级测评，大智街道在全市172个乡镇街道位居前列，4项指标均进入前20名。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不断完善立体化防控体系建设，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大力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开展人防、物防、技防、心防</w:t>
      </w:r>
      <w:r>
        <w:rPr>
          <w:rFonts w:hint="eastAsia" w:ascii="Times New Roman" w:hAnsi="Times New Roman" w:eastAsia="仿宋"/>
          <w:sz w:val="32"/>
          <w:szCs w:val="32"/>
        </w:rPr>
        <w:t>工程，</w:t>
      </w:r>
      <w:r>
        <w:rPr>
          <w:rFonts w:hint="eastAsia" w:ascii="Times New Roman" w:hAnsi="Times New Roman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加强巡防力量硬件配置，组织开展“两员”整训活动，辖区可防性刑事警情同比下降20%。</w:t>
      </w:r>
      <w:r>
        <w:rPr>
          <w:rFonts w:hint="eastAsia" w:ascii="Times New Roman" w:hAnsi="Times New Roman" w:eastAsia="仿宋" w:cs="仿宋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深入推进扫黑除恶专项斗争</w:t>
      </w:r>
      <w:r>
        <w:rPr>
          <w:rFonts w:hint="eastAsia" w:ascii="Times New Roman" w:hAnsi="Times New Roman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制作扫黑除恶应知应会手册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00份，发放宣传册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2000余份，悬挂横幅100余条，制作展板50余块，持续掀起扫黑除恶宣传高潮。</w:t>
      </w:r>
      <w:r>
        <w:rPr>
          <w:rFonts w:hint="eastAsia" w:ascii="Times New Roman" w:hAnsi="Times New Roman" w:eastAsia="仿宋_GB2312" w:cs="仿宋_GB2312"/>
          <w:b w:val="0"/>
          <w:bCs w:val="0"/>
          <w:color w:val="212121"/>
          <w:sz w:val="32"/>
          <w:szCs w:val="32"/>
          <w:shd w:val="clear" w:color="auto" w:fill="FFFFFF"/>
          <w:lang w:val="en-US" w:eastAsia="zh-CN"/>
        </w:rPr>
        <w:t>组织公安、市场监管、文体、消防等部门开展整治行动10余次，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打击各类违法犯罪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00余起，收缴盗版光盘（黄碟）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余张，关停休闲屋6家，全面净化辖区社会环境。</w:t>
      </w:r>
      <w:r>
        <w:rPr>
          <w:rFonts w:hint="eastAsia" w:ascii="Times New Roman" w:hAnsi="Times New Roman" w:eastAsia="仿宋_GB2312" w:cs="仿宋"/>
          <w:b/>
          <w:bCs w:val="0"/>
          <w:color w:val="000000"/>
          <w:kern w:val="0"/>
          <w:sz w:val="32"/>
          <w:szCs w:val="32"/>
          <w:lang w:val="en-US" w:eastAsia="zh-CN"/>
        </w:rPr>
        <w:t>持续深化社区戒毒康复工作，</w:t>
      </w:r>
      <w:r>
        <w:rPr>
          <w:rFonts w:hint="eastAsia" w:ascii="Times New Roman" w:hAnsi="Times New Roman" w:eastAsia="仿宋_GB2312" w:cs="仿宋"/>
          <w:bCs/>
          <w:color w:val="000000"/>
          <w:kern w:val="0"/>
          <w:sz w:val="32"/>
          <w:szCs w:val="32"/>
          <w:lang w:val="en-US" w:eastAsia="zh-CN"/>
        </w:rPr>
        <w:t>开展禁毒宣传活动23场次，发放宣传文本3000余册；社区戒毒康复150余人，管控率达100%</w:t>
      </w:r>
      <w:r>
        <w:rPr>
          <w:rFonts w:hint="eastAsia" w:ascii="Times New Roman" w:hAnsi="Times New Roman" w:eastAsia="仿宋_GB2312"/>
          <w:sz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认真做好流动人口和特殊人群服务管理，</w:t>
      </w:r>
      <w:r>
        <w:rPr>
          <w:rFonts w:hint="eastAsia" w:ascii="Times New Roman" w:hAnsi="Times New Roman" w:eastAsia="仿宋_GB2312" w:cs="仿宋"/>
          <w:color w:val="000000"/>
          <w:position w:val="6"/>
          <w:sz w:val="32"/>
          <w:szCs w:val="32"/>
          <w:lang w:val="en-US" w:eastAsia="zh-CN"/>
        </w:rPr>
        <w:t>一大批精神障碍患者获得了医疗保障，今年来未出现过特殊人群肇事肇祸案（事）件。</w:t>
      </w:r>
    </w:p>
    <w:p w14:paraId="58B49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bCs/>
          <w:color w:val="000000"/>
          <w:position w:val="6"/>
          <w:sz w:val="32"/>
          <w:szCs w:val="32"/>
          <w:lang w:val="en-US" w:eastAsia="zh-CN"/>
        </w:rPr>
        <w:t>信访稳定工作</w:t>
      </w:r>
      <w:r>
        <w:rPr>
          <w:rFonts w:hint="eastAsia" w:eastAsia="仿宋_GB2312" w:cs="仿宋"/>
          <w:b/>
          <w:bCs/>
          <w:color w:val="000000"/>
          <w:position w:val="6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"/>
          <w:b/>
          <w:bCs/>
          <w:color w:val="000000"/>
          <w:position w:val="6"/>
          <w:sz w:val="32"/>
          <w:szCs w:val="32"/>
          <w:lang w:val="en-US" w:eastAsia="zh-CN"/>
        </w:rPr>
        <w:t>切实抓好重点人员稳控工作，</w:t>
      </w:r>
      <w:r>
        <w:rPr>
          <w:rFonts w:hint="eastAsia" w:eastAsia="仿宋_GB2312" w:cs="仿宋"/>
          <w:color w:val="000000"/>
          <w:position w:val="6"/>
          <w:sz w:val="32"/>
          <w:szCs w:val="32"/>
          <w:lang w:val="en-US" w:eastAsia="zh-CN"/>
        </w:rPr>
        <w:t>全国两会</w:t>
      </w:r>
      <w:r>
        <w:rPr>
          <w:rFonts w:hint="eastAsia" w:ascii="Times New Roman" w:hAnsi="Times New Roman" w:eastAsia="仿宋_GB2312" w:cs="仿宋"/>
          <w:color w:val="000000"/>
          <w:position w:val="6"/>
          <w:sz w:val="32"/>
          <w:szCs w:val="32"/>
          <w:lang w:val="en-US" w:eastAsia="zh-CN"/>
        </w:rPr>
        <w:t>、</w:t>
      </w:r>
      <w:r>
        <w:rPr>
          <w:rFonts w:hint="eastAsia" w:eastAsia="仿宋_GB2312" w:cs="仿宋"/>
          <w:color w:val="000000"/>
          <w:position w:val="6"/>
          <w:sz w:val="32"/>
          <w:szCs w:val="32"/>
          <w:lang w:val="en-US" w:eastAsia="zh-CN"/>
        </w:rPr>
        <w:t>中华人民共和国成立70周年</w:t>
      </w:r>
      <w:r>
        <w:rPr>
          <w:rFonts w:hint="eastAsia" w:ascii="Times New Roman" w:hAnsi="Times New Roman" w:eastAsia="仿宋_GB2312" w:cs="仿宋"/>
          <w:color w:val="000000"/>
          <w:position w:val="6"/>
          <w:sz w:val="32"/>
          <w:szCs w:val="32"/>
          <w:lang w:val="en-US" w:eastAsia="zh-CN"/>
        </w:rPr>
        <w:t>大庆及第七届世界军人运动会期间严格落实“六包一”稳控措施，无非访事件发生。</w:t>
      </w:r>
      <w:r>
        <w:rPr>
          <w:rFonts w:hint="eastAsia" w:ascii="Times New Roman" w:hAnsi="Times New Roman" w:eastAsia="仿宋_GB2312" w:cs="仿宋"/>
          <w:b/>
          <w:bCs/>
          <w:color w:val="000000"/>
          <w:position w:val="6"/>
          <w:sz w:val="32"/>
          <w:szCs w:val="32"/>
          <w:lang w:val="en-US" w:eastAsia="zh-CN"/>
        </w:rPr>
        <w:t>认真做好阳光信访工作，</w:t>
      </w:r>
      <w:r>
        <w:rPr>
          <w:rFonts w:hint="eastAsia" w:ascii="Times New Roman" w:hAnsi="Times New Roman" w:eastAsia="仿宋_GB2312" w:cs="仿宋"/>
          <w:color w:val="000000"/>
          <w:position w:val="6"/>
          <w:sz w:val="32"/>
          <w:szCs w:val="32"/>
          <w:lang w:val="en-US" w:eastAsia="zh-CN"/>
        </w:rPr>
        <w:t>引导群众规范上访，阳光信访系统录入信访事项100余件，信访“五率”均为100%。</w:t>
      </w:r>
      <w:r>
        <w:rPr>
          <w:rFonts w:hint="eastAsia" w:ascii="Times New Roman" w:hAnsi="Times New Roman" w:eastAsia="仿宋_GB2312" w:cs="仿宋"/>
          <w:b/>
          <w:bCs/>
          <w:color w:val="000000"/>
          <w:position w:val="6"/>
          <w:sz w:val="32"/>
          <w:szCs w:val="32"/>
          <w:lang w:val="en-US" w:eastAsia="zh-CN"/>
        </w:rPr>
        <w:t>持续开展信访案件化解攻坚，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position w:val="6"/>
          <w:sz w:val="32"/>
          <w:szCs w:val="32"/>
          <w:lang w:val="en-US" w:eastAsia="zh-CN"/>
        </w:rPr>
        <w:t>在完成区信访局下达的2件信访积案化解基础上，</w:t>
      </w:r>
      <w:r>
        <w:rPr>
          <w:rFonts w:hint="eastAsia" w:ascii="Times New Roman" w:hAnsi="Times New Roman" w:eastAsia="仿宋_GB2312" w:cs="仿宋"/>
          <w:color w:val="000000"/>
          <w:position w:val="6"/>
          <w:sz w:val="32"/>
          <w:szCs w:val="32"/>
          <w:lang w:val="en-US" w:eastAsia="zh-CN"/>
        </w:rPr>
        <w:t>还化解了一批拆迁类信访积案。</w:t>
      </w:r>
      <w:r>
        <w:rPr>
          <w:rFonts w:hint="eastAsia" w:ascii="Times New Roman" w:hAnsi="Times New Roman" w:eastAsia="仿宋_GB2312" w:cs="仿宋"/>
          <w:b/>
          <w:bCs/>
          <w:color w:val="000000"/>
          <w:position w:val="6"/>
          <w:sz w:val="32"/>
          <w:szCs w:val="32"/>
          <w:lang w:val="en-US" w:eastAsia="zh-CN"/>
        </w:rPr>
        <w:t>认真组织开展领导大接访行动，</w:t>
      </w:r>
      <w:r>
        <w:rPr>
          <w:rFonts w:hint="eastAsia" w:ascii="Times New Roman" w:hAnsi="Times New Roman" w:eastAsia="仿宋_GB2312" w:cs="仿宋"/>
          <w:color w:val="000000"/>
          <w:position w:val="6"/>
          <w:sz w:val="32"/>
          <w:szCs w:val="32"/>
          <w:lang w:val="en-US" w:eastAsia="zh-CN"/>
        </w:rPr>
        <w:t>通过大接访行动受理信访事项7件，全部按时办结。</w:t>
      </w:r>
    </w:p>
    <w:p w14:paraId="177B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仿宋"/>
          <w:b w:val="0"/>
          <w:bCs w:val="0"/>
          <w:color w:val="000000"/>
          <w:position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b/>
          <w:bCs/>
          <w:color w:val="000000"/>
          <w:position w:val="6"/>
          <w:sz w:val="32"/>
          <w:szCs w:val="32"/>
          <w:lang w:val="en-US" w:eastAsia="zh-CN"/>
        </w:rPr>
        <w:t>安全生产（消防安全）工作。全力开展安全隐患排查整治，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position w:val="6"/>
          <w:sz w:val="32"/>
          <w:szCs w:val="32"/>
          <w:lang w:val="en-US" w:eastAsia="zh-CN"/>
        </w:rPr>
        <w:t>坚持“一周一整治”行动，联合公安机关开展消防检查2000余处，公安机关临时查封或三停数80余起，罚款金额6万余元，“迎大庆、保军运”攻坚战期间，每天投入值守力量300余人对辖区安全隐患不为进行全天候、全时段值守，辖区无安全生产事故发生。</w:t>
      </w:r>
      <w:r>
        <w:rPr>
          <w:rFonts w:hint="eastAsia" w:ascii="Times New Roman" w:hAnsi="Times New Roman" w:eastAsia="仿宋_GB2312" w:cs="仿宋"/>
          <w:b/>
          <w:bCs/>
          <w:color w:val="000000"/>
          <w:position w:val="6"/>
          <w:sz w:val="32"/>
          <w:szCs w:val="32"/>
          <w:lang w:val="en-US" w:eastAsia="zh-CN"/>
        </w:rPr>
        <w:t>进一步夯实消防安全基础，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position w:val="6"/>
          <w:sz w:val="32"/>
          <w:szCs w:val="32"/>
          <w:lang w:val="en-US" w:eastAsia="zh-CN"/>
        </w:rPr>
        <w:t>为辖区27个老旧小区加装应急灯2099个，对53个老旧小区室内老化电线进行整改，更换电线20万米，全力推进市区挂牌督办7栋高楼重大火灾隐患整改。</w:t>
      </w:r>
      <w:r>
        <w:rPr>
          <w:rFonts w:hint="eastAsia" w:ascii="Times New Roman" w:hAnsi="Times New Roman" w:eastAsia="仿宋_GB2312" w:cs="仿宋"/>
          <w:b/>
          <w:bCs/>
          <w:color w:val="000000"/>
          <w:position w:val="6"/>
          <w:sz w:val="32"/>
          <w:szCs w:val="32"/>
          <w:lang w:val="en-US" w:eastAsia="zh-CN"/>
        </w:rPr>
        <w:t>深入推进应急救援能力建设，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position w:val="6"/>
          <w:sz w:val="32"/>
          <w:szCs w:val="32"/>
          <w:lang w:val="en-US" w:eastAsia="zh-CN"/>
        </w:rPr>
        <w:t>加强消防队伍业务培训和实战技能训练，开展防暴恐和消防应急演练20余次，辖区义务消防队第一时间成功扑灭火情10 起，避免火灾事故发生。</w:t>
      </w:r>
      <w:r>
        <w:rPr>
          <w:rFonts w:hint="eastAsia" w:ascii="Times New Roman" w:hAnsi="Times New Roman" w:eastAsia="仿宋_GB2312" w:cs="仿宋"/>
          <w:b/>
          <w:bCs/>
          <w:color w:val="000000"/>
          <w:position w:val="6"/>
          <w:sz w:val="32"/>
          <w:szCs w:val="32"/>
          <w:lang w:val="en-US" w:eastAsia="zh-CN"/>
        </w:rPr>
        <w:t>实行安全生产通报约谈制度，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position w:val="6"/>
          <w:sz w:val="32"/>
          <w:szCs w:val="32"/>
          <w:lang w:val="en-US" w:eastAsia="zh-CN"/>
        </w:rPr>
        <w:t>定期对辖区安全生产工作情况进行通报，发出通报12份；对安全生产工作落实不力的社区进行约谈，约谈社区1个。</w:t>
      </w:r>
    </w:p>
    <w:p w14:paraId="4FDF8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仿宋"/>
          <w:b w:val="0"/>
          <w:bCs w:val="0"/>
          <w:color w:val="000000"/>
          <w:position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b/>
          <w:bCs/>
          <w:color w:val="000000"/>
          <w:position w:val="6"/>
          <w:sz w:val="32"/>
          <w:szCs w:val="32"/>
          <w:lang w:val="en-US" w:eastAsia="zh-CN"/>
        </w:rPr>
        <w:t>普法与法治建设工作</w:t>
      </w:r>
      <w:r>
        <w:rPr>
          <w:rFonts w:hint="eastAsia" w:eastAsia="仿宋_GB2312" w:cs="仿宋"/>
          <w:b/>
          <w:bCs/>
          <w:color w:val="000000"/>
          <w:position w:val="6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position w:val="6"/>
          <w:sz w:val="32"/>
          <w:szCs w:val="32"/>
          <w:lang w:val="en-US" w:eastAsia="zh-CN"/>
        </w:rPr>
        <w:t>开展以案释法活动20余场</w:t>
      </w:r>
      <w:r>
        <w:rPr>
          <w:rFonts w:hint="eastAsia" w:eastAsia="仿宋_GB2312" w:cs="仿宋"/>
          <w:b w:val="0"/>
          <w:bCs w:val="0"/>
          <w:color w:val="000000"/>
          <w:position w:val="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position w:val="6"/>
          <w:sz w:val="32"/>
          <w:szCs w:val="32"/>
          <w:lang w:val="en-US" w:eastAsia="zh-CN"/>
        </w:rPr>
        <w:t>积极开展“法治三进”活动，组织开展“法治大讲堂”活动80余次，参加人数2000余人次；组织开展“法治+”社区主题活动日和“法润万家-面对面”法治宣传活动20余场，参加人数1000余人次。聘请3名专职法律顾问，落实各社区周四律师坐班接访制度，接待群众咨询150余人次，人民调解成功数100余起。</w:t>
      </w:r>
    </w:p>
    <w:p w14:paraId="5E4669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（三）民呼我应改革深入推进，服务居民各类需求</w:t>
      </w:r>
    </w:p>
    <w:p w14:paraId="2F58A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根据全区“民呼我应”工作部署，大智街道结合自身实际推进街道基层治理体系和治理能力现代化，部署街道“民呼我应”改革工作，切实提高为民服务质量。</w:t>
      </w:r>
    </w:p>
    <w:p w14:paraId="045EF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回应居民需求，公共服务拓面提质。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通过建设社区“幸福大食堂”、设立便民洗衣房，打造美丽宜居新小区等民生工程，不断改善社区公共服务水平。街道共引进7家红色物业企业入驻37个老旧小区提供服务，大力培育社区社会组织，现已引进爱熙、汇春、物回宝、中谷乐龄等社会组织入驻各社区提供专业服务。通过民呼我应改革全面收集居民各类诉求，推动居民急难忧问题的化解。大智街道今年有6个二次供水改造项目获得批准并开始建设,涉及总资金3200余万，惠及居民3359户。街道铭新巷小区和亚洲证券大厦位于江岸区管网改造的7个重点小区名单。其中铭新巷小区改造工程巨大，投入资金1495万，目前已按计划完成雨污分流、信息管网、二次供水改造和部分燃气管道更换。铭新巷小区改造后小区环境面貌大幅提升，相关经验做法得到包括人民日报、长江日报、湖北日报的广泛宣传报道。</w:t>
      </w:r>
      <w:r>
        <w:rPr>
          <w:rFonts w:hint="eastAsia" w:ascii="仿宋_GB2312" w:hAnsi="ˎ̥" w:eastAsia="仿宋_GB2312"/>
          <w:spacing w:val="0"/>
          <w:kern w:val="0"/>
          <w:sz w:val="32"/>
          <w:szCs w:val="32"/>
          <w:lang w:val="en-US" w:eastAsia="zh-CN"/>
        </w:rPr>
        <w:t>雅柏大厦办证问题顺利解决。雅柏大厦项目系我区20个历史遗留办证项目之一。该项目整体未办理工程质量、消防、规划等验收手续，房管局一直没有办理该房产的整体初始登记手续。经过街道和社区工作人员3个多月辛苦努力该问题终于得到圆满解决。</w:t>
      </w:r>
    </w:p>
    <w:p w14:paraId="75242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“互联网+居家养老”创新服务方式。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全面贯彻市政府“互联网+居家养老”工作会议精神，为老年人提供智能化、专业化服务，开创“互联网+居家养老”新模式。目前全街道创建宜居养老社区3个分别是保成、吉庆、铭新，5个社区均已建设社区老人服务中心5家，服务主要由博惠社工组织、中谷乐龄养老中心、汇春孵化器中心三家社会组织承接运营；完成保成社区互联网加嵌入式社区创建。社区宜居养老工作依托社区老年服务中心，由2家互联网加嵌入式社区辐射其他社区开展远程照护、助医、助餐、助洁的“三助一护”服务。</w:t>
      </w:r>
    </w:p>
    <w:p w14:paraId="5671E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放管服改革纵向推进。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深入推进简政放权放管结合优化服务，以数字政府建设引领“放管服”改革向纵深推进，最大限度实现利企便民，最大程度激发市场活力和社会创造力，全面提升政府治理现代化水平。高标注高质量高效率推进“放管服”改革各项工作。目前街道政务服务中作承担的居民行政审批事项为94项。其中承担企业服务事项为4项；居民办理政务服务高频事项为退休职工年审、居民社保、医保、失业人员登记、灵活就业人员补贴、公（廉）租房、低保、低收、退休职工计生一次性奖励、困难家庭临时救济、困难家庭重大疾病医疗救助等。在办理居民群众政务服务工作中，我们做到无门槛事项“一次办、网上办、就近办，马上办”，有政策门槛事项耐心解释，做到办事人员多动嘴、群众少跑腿，最大限度方便居民群众。坚持问题导向和目标导向，持续深化改革，正确处理“放”与“简”、“放”与“接”、“放”与“管”、“放”与“服”的关系，提升行政审批制度改革实施，加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数字政府建设，深化“互联网＋政务服务”，最大限度提质、减时增效、减税降费。五个社区和街道政务中心设置了24小时政务办理自助终端，其中吉庆商圈的自助终端做到“全天候”的政务服务。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    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民生保障落实到位。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民生保障工作涉及居民社会保障、医疗保障、住房保障、就业保障、最低生活保障，均为政策性强、政策调整频率高，保障人民群众安居乐业的福利性工作。目前全街道享受住房保障（公、廉租房）家庭1065户，其中分房780户，享受租金补贴176户，剩余116户已办证；办理失业登记人员150人；享受灵活就业补贴人员2057人；享受最低生活保障214户，共计人员267人；享受低收入家庭9户；办理困难家庭临时救济办理31人，金额65330.00元；办理困难家庭民生医疗救助14人。民生保障工作是政府对人民群众的托底保障，在街道辖区，我们实现民生保障全覆盖，应保尽保。</w:t>
      </w:r>
    </w:p>
    <w:p w14:paraId="127FFB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（四）城市综合管理持续加力，环境面貌再上新台阶</w:t>
      </w:r>
    </w:p>
    <w:p w14:paraId="271F1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街道城市综合管理工作以迎接军运会为主题，以民呼我应为主旨，以环境综合整治为主线，以严格作风纪律为保障，打好高质量管理组合拳，辖区城市综合管理水平和居民满意率不断提升。大智街道根据民呼我应改革要求加强综合执法中心建设。召开联席会议，畅通联系渠道，明确组织架构，完善工作机制，开展综合执法。先后开展了辖区小餐饮规范管理专项整治、废品回收站专项综合整治、“十小场所”消防专项整治、不合格灶具专项整治等综合执法活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动30余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次。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月份和8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月份被评为全市城市综合管理红旗单位，1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—9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月份城市综合管理排名全区第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通过抓住五个重点，提升城市综合管理水平。</w:t>
      </w:r>
    </w:p>
    <w:p w14:paraId="759D3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一是抓关键，积极落实军运会环境整治要求。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严格落实省委巡视组督办意见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，集中力量拆除保元里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片区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136个点位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违建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积极落实军运会指挥部督办点位整治任务，共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拆除违建面积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4404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平方米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，美化面积1390平方米，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拆除广告门面招牌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482处。根据军运会指挥部要求，立面整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治房屋7栋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，完成了大智路沿线、吉庆街、合兴里等道路翻新工作。全面完成“美丽街区”二期建设，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整治面积大约22700平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米，窗户更换面积大约2400平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米，晾衣架300多套，空调格栅大约830平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米，屋面修缮面积大约6500平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米。</w:t>
      </w:r>
    </w:p>
    <w:p w14:paraId="7CB3B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二是抓效果，积极开展好爱国卫生运动。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制定爱国卫生运动年度工作计划，及时调整成员单位，督促辖区单位落实爱国卫生制度，积极开展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第31个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爱国卫生月活动，免费向居民发放除“四害”药品，定期对辖区进行蚊虫消杀，常态化开展“清洁家园迎军运”活动，共清理背街小巷420余处、雨阳棚190余处、卫生死角280余处，清理居民小区牛皮癣、乱牵乱挂共2700余处，清理垃圾600余吨，促进了辖区环境卫生面貌进一步改善。</w:t>
      </w:r>
    </w:p>
    <w:p w14:paraId="20227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三是抓进度，积极推进生活垃圾分类工作。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加大宣传力度。举行了吉庆民俗街商圈垃圾分类启动仪式，积极利用世界环境日等活动契机，宣传和普及生活垃圾分类知识，实现了从“不知道”到“都晓得”。组织知识培训。针对不同对象，邀请专家分类开展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场讲座，组织了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知识竞赛，实现了从“分不好”到“都会分”。开展分类试点。指导武汉市美术馆、武汉市地方志、卫计委幼儿园、帝盛酒店等18家单位开展垃圾分类实践，辖区公共机构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生活垃圾分类覆盖率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达到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75%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1AF77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四是抓统筹，积极推动“民呼我应”试点。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加强综合执法中心建设。召开联席会议，畅通联系渠道，明确组织架构，完善工作机制，开展综合执法。先后开展了辖区小餐饮规范管理专项整治、废品回收站专项综合整治、“十小场所”消防专项整治、不合格灶具专项整治等综合执法活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动30余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次。稳步推进老旧小区综合改造。完成德润大厦道路硬化、周边补绿等建设，铭新巷违建拆除、雨阳蓬更换等项目，群众的获得感、幸福感和安全感显著增强。</w:t>
      </w:r>
    </w:p>
    <w:p w14:paraId="37D96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五是抓短板，积极提升执法队伍整体素质。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扎实开展城管协管员减员增效工作，完善了工作机制，优化了队伍结构，制订了《街道城管协管员管理规定》，下发了工作指导手册，强化了工作职责和要求。开展了以“迎军运 严纪律 正作风 强队伍”为主题的系列培训活动，通过廉政教育、业务讲解、制度学习、案情研讨，经验交流等环节，进一步提升了城管队伍综合素质。城管队伍建设经验先后两次在全区城管工作会议上交流发言。</w:t>
      </w:r>
    </w:p>
    <w:p w14:paraId="585185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（五）加强基层党组织建设，扎实开展主题教育工作</w:t>
      </w:r>
    </w:p>
    <w:p w14:paraId="3B996A1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一是强化党建引领，凝聚治理合力。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完善以街道大工委为统领，社区大党委、网格党组织为支撑的街道社区区域化党组织体系。强化社区大党委核心作用，推进落实“资源清单、需求清单、项目清单”三项清单，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形成需求清单70项、资源清单131项、项目清单102项，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破解资源整合难题。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“双进双服务”活动开展，共有23个市区部门党支部及两新组织党支部、343名党员到街道报到，23个结对的机关企事业单位基层党支部全部与联系社区党组织签订 “三个一”共建协议书，报到单位累计参与社区“清洁家园”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活动72场、617人次。继续推进两新组织集聚区党建示范点创建。街道工委为吉庆民俗街商圈新选派党建指导员1名，完善吉庆民俗街商圈党员驿站信息平台。目前商圈有党员商户18家、其中星级党员商户10家、党员56人，党建引领经济发展作用不断凸显。2019年以来，吉庆民俗街被各级媒体报道宣传15次，其中由吉庆民俗街举办的“文化和自然遗产日”云上非遗节活动分别上了《朝闻天下》《新闻直播间》和《新闻联播》三个栏目。</w:t>
      </w:r>
    </w:p>
    <w:p w14:paraId="42E3BDBC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b/>
          <w:bCs/>
          <w:sz w:val="32"/>
          <w:szCs w:val="32"/>
        </w:rPr>
        <w:t>加强作风建设，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巩固意识形态教育成果。</w:t>
      </w:r>
      <w:r>
        <w:rPr>
          <w:rFonts w:hint="eastAsia" w:ascii="仿宋_GB2312" w:eastAsia="仿宋_GB2312"/>
          <w:sz w:val="32"/>
          <w:szCs w:val="32"/>
        </w:rPr>
        <w:t>全面落实党风廉政建设“两个责任”，</w:t>
      </w:r>
      <w:r>
        <w:rPr>
          <w:rFonts w:hint="eastAsia" w:ascii="仿宋_GB2312" w:eastAsia="仿宋_GB2312"/>
          <w:sz w:val="32"/>
          <w:szCs w:val="32"/>
          <w:lang w:eastAsia="zh-CN"/>
        </w:rPr>
        <w:t>制定《大智街道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2019年党风廉政建设方案</w:t>
      </w:r>
      <w:r>
        <w:rPr>
          <w:rFonts w:hint="eastAsia" w:ascii="仿宋_GB2312" w:eastAsia="仿宋_GB2312"/>
          <w:sz w:val="32"/>
          <w:szCs w:val="32"/>
          <w:lang w:eastAsia="zh-CN"/>
        </w:rPr>
        <w:t>》，</w:t>
      </w:r>
      <w:r>
        <w:rPr>
          <w:rFonts w:hint="eastAsia" w:ascii="仿宋_GB2312" w:eastAsia="仿宋_GB2312"/>
          <w:sz w:val="32"/>
          <w:szCs w:val="32"/>
        </w:rPr>
        <w:t>完善责任清单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运用“四种形态”监督执纪，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责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人次；信访件调查回复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件。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接收问题线索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4件，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完成问题线索调查核实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件，党纪立案1件。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认真开展第十九个党风廉政宣教月活动。加强警示教育，开展每月一点评，传达省市区等各类通报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25期，不断加强廉政教育。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持续组织各社区深入开展“社区主题活动日”，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以“我们的节日”为抓手，结合“社区主题日”，联合辖区文明单位在我街开展各类活动共计53场，共计参与5千余人次。持续开展“迎军运 讲文明 树新风”活动，组织做好文明晾晒大讨论、社区小喇叭、文明礼仪“四进”、“文明单位周末清洁家园”、点亮文明地图等活动，其中““江岸文明地图--走进大智街道吉庆社区”、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“这就是文明的样子迎军运快闪活动”在各主流媒体予以报道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 w14:paraId="465D2C35">
      <w:pPr>
        <w:ind w:firstLine="643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深入开展“不忘初心、牢记使命”主题教育。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街道党工委集中安排一周时间，通过集中自学、辅导报告、专家授课、集中研讨，以及开展革命传统教育、先进典型教育、警示教育等形式，推动学习贯彻习近平新时代中国特色社会主义思想往深里学、往心里学、往实里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街道领导班子集中学习12次，中心组学习交流研讨2次，工委书记带头做辅导报告第一讲；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邀请市委党校教授作党史国史专题辅导、华中师范大学教授做形势政策专题辅导；班子成员到包保社区做主题教育专题辅导报告5场。街道领导班子将主题教育调研与本街道各项工作重点、难点和亮点相结合，围绕老旧小区改造、夜间经济、平安稳定消防隐患整治开展集中专题调研，围绕二次供水、居家养老、垃圾分类等民生问题集中讨论，确定班子集中专题调研方向、调研点位和班子成员自选专题调研题目。征求辖区各社区、各两新组织党组织、各文明单位和“两代表一委员”的意见建议4个方面、21条，形成班子及个人的问题清单，有的放矢进行检视反思整改。</w:t>
      </w:r>
    </w:p>
    <w:p w14:paraId="4D08DF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（六）街道当前工作面临的突出困难和问题</w:t>
      </w:r>
    </w:p>
    <w:p w14:paraId="74758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招商引资工作后劲不足，固定资产投资存在短板。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我街属于典型老旧城区，辖区面积较小，旧城改造开发又较滞后，停车场等配套设施供应不足，难以吸引有影响力的大企业入驻辖区进行固定资产投资。</w:t>
      </w:r>
    </w:p>
    <w:p w14:paraId="4A0B4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城市综合环境水平提升、停车场和充电桩等基础设施建设目标任务完成困难。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辖区通过综合环境整治，在立面、临街商铺、道路方面取得了较大提升美化。但由于老旧城区的特性，基础设施落后，道路狭窄，巷道里弄历史搭建多，除了旧城改造和腾退之外，城市综合环境提升空间有限。</w:t>
      </w:r>
    </w:p>
    <w:p w14:paraId="54472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ascii="仿宋_GB2312" w:eastAsia="仿宋_GB2312"/>
          <w:b/>
          <w:bCs/>
          <w:color w:val="0D0D0D"/>
          <w:sz w:val="32"/>
          <w:szCs w:val="32"/>
        </w:rPr>
      </w:pPr>
      <w:r>
        <w:rPr>
          <w:rFonts w:hint="eastAsia" w:ascii="仿宋_GB2312" w:eastAsia="仿宋_GB2312"/>
          <w:b/>
          <w:bCs/>
          <w:color w:val="0D0D0D"/>
          <w:sz w:val="32"/>
          <w:szCs w:val="32"/>
        </w:rPr>
        <w:t>（</w:t>
      </w:r>
      <w:r>
        <w:rPr>
          <w:rFonts w:hint="eastAsia" w:ascii="仿宋_GB2312" w:eastAsia="仿宋_GB2312"/>
          <w:b/>
          <w:bCs/>
          <w:color w:val="0D0D0D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bCs/>
          <w:color w:val="0D0D0D"/>
          <w:sz w:val="32"/>
          <w:szCs w:val="32"/>
        </w:rPr>
        <w:t>）201</w:t>
      </w:r>
      <w:r>
        <w:rPr>
          <w:rFonts w:hint="eastAsia" w:ascii="仿宋_GB2312" w:eastAsia="仿宋_GB2312"/>
          <w:b/>
          <w:bCs/>
          <w:color w:val="0D0D0D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bCs/>
          <w:color w:val="0D0D0D"/>
          <w:sz w:val="32"/>
          <w:szCs w:val="32"/>
        </w:rPr>
        <w:t>年度本单位获得国家、省、市级的荣誉</w:t>
      </w:r>
    </w:p>
    <w:p w14:paraId="4A2ED9D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1、泰宁社区王妙珍家庭荣获2019年“荆楚最美家庭”，铭新社区刘为贤家庭荣获2019年“荆楚最美家庭”提名奖。</w:t>
      </w:r>
    </w:p>
    <w:p w14:paraId="58CF89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2、大智街道被评为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市级文明街道。</w:t>
      </w:r>
    </w:p>
    <w:p w14:paraId="61B1258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3、城市综合管理工作：2019年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月份和8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月份被评为全市城市综合管理红旗单位</w:t>
      </w:r>
    </w:p>
    <w:p w14:paraId="003B3F06">
      <w:pPr>
        <w:widowControl/>
        <w:numPr>
          <w:ilvl w:val="0"/>
          <w:numId w:val="0"/>
        </w:numPr>
        <w:spacing w:line="600" w:lineRule="exact"/>
        <w:ind w:firstLine="667" w:firstLineChars="200"/>
        <w:rPr>
          <w:rFonts w:hint="eastAsia" w:ascii="黑体" w:hAnsi="黑体" w:eastAsia="黑体" w:cs="黑体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6"/>
          <w:sz w:val="32"/>
          <w:szCs w:val="32"/>
          <w:lang w:val="en-US" w:eastAsia="zh-CN"/>
        </w:rPr>
        <w:t>二、亮点工作推进情况</w:t>
      </w:r>
    </w:p>
    <w:p w14:paraId="206C1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大智街道根据自身实际，结合区委、区政府工作要求，将民呼我应改革、二次供水改造和老旧小区改造、老旧电线和消防隐患整治、“互联网+居家养老”作为亮点工作主抓推进。</w:t>
      </w:r>
    </w:p>
    <w:p w14:paraId="405C9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一是推进民呼我应改革，提升基层治理水平。</w:t>
      </w: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做实网格，微邻里让居民关系更和谐。街道通过5次民呼我应工作推进会议完成对社区32名网格员轮训。会上各社区书记分别用ppt汇报社区民呼我应工作进展，并就社区重点推进点位进行详细介绍，街道微邻里排名长期处于全区前列。下沉力量，综合执法成效显著。大智街道积极推进街道综合执法中心建设，提出“五个一”建设目标，严格落实人员、权责、机制、制度、场地等相对固化，有力促进了“民呼我应”工作向纵深推进。“四办”改革，下放审批权限。根据区政务服务改革要求，将16项区级行政审批事项下沉到街道政务中心办理。主动帮你办政务服务35项，掌上全程办政务服务75项，51项政务服务事项实现了自助一次办，105项政务服务事项在街道政务服务中心实现了就近下沉办。</w:t>
      </w:r>
    </w:p>
    <w:p w14:paraId="65E8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二是全面启动二次供水和老旧小区改造，服务群众需求。</w:t>
      </w: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大智街道处于老旧城区，居民吃水、用水难矛盾突出，部分小区居住条件较差，我街坚持百姓呼声全响应，全力申报二次供水改造和老旧小区项目。针对居民反映强烈，投诉较多，严重影响居民正常生活用水的铭新社区大智小区，铭新巷小区，泰宁社区等点位，我街按照“民呼我应”要求，坚持群众诉求全收集，利用晚上及周末时间，上门做好居民入户调查工作，收集居民意见，原则上做到“愿改尽改”。截至目前，全街共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个二次供水改造项目获得批准并开始建设,涉及总资金3200余万，惠及居民3359户。积极推动铭新巷小区、义成东里、合兴里等老旧小区改造，目前铭新巷小区综合改造基本完成，小区环境面貌大幅提升，相关经验做法得到包括人民日报、长江日报、湖北日报的广泛宣传报道。</w:t>
      </w:r>
    </w:p>
    <w:p w14:paraId="74106781"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三是常抓不懈除隐患，确保群众安全。</w:t>
      </w: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大智辖区安全生产底子薄、基础差、隐患多。在“迎大庆、保军运”平安稳定攻坚战期间，我街组织动员各类人员400余人参与辖区安全隐患排查治理和平安稳定值守，期间共排查整治隐患600余处，现场成功处置各类突发状况50余起。合兴里小区长期存在的业主私设铁门和堆放杂物问题得以解决，拆除铁门40余扇、清理杂物20余吨，原先堵塞的7条消防通道全部打通。金路易大厦多年来占用消防通道的问题彻底转变，“无证”占用的8条消防通道全部打通，违规搭设的铁门、卫生间、厨房、洗手池、灶具等全部拆除。老旧小区室内老化电线整改深入推进，福忠里、泰宁里等一大批老旧小区室内公共区域（走道、厨房、卫生间等）老旧电气线路得以整改，更换电线5万余米，新装线槽2万余米、空气开关1200余个、厨房灯及声控灯2000余个。</w:t>
      </w:r>
    </w:p>
    <w:p w14:paraId="2F9AB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四是导入科技元素，深化“互联网+居家养老”服务模式。</w:t>
      </w: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街道坚持“互联网+居家养老”一条主线，以满足广大老年人群日益增长的养老服务需求为出发点，引进社会力量，结合最新科技力量，为老年人提供智能化、专业化服务，开创“互联网+居家养老”新模式。稳步推进“三助一护”工作，主要做法有：建设社区“幸福大食堂”。委托第三方运营，为辖区老人提供一日三餐，费用仅需15元，目前日均进餐人数已达约150人次。针对空巢、独居、特困老人、腿脚不便的老人，还提供“送餐上门”。设立便民洗衣房。重点解决90岁以上高龄和独居老人的洗衣难问题，老人每月免费清洗两次床单、被套等大件衣物。扩面提质，建设美丽宜居新小区。“互联网+居家养老”硬件设施已经完成，目前，正在推进软件设施建设，同时，提档升级优化硬件配套设施。</w:t>
      </w:r>
    </w:p>
    <w:p w14:paraId="68342E25">
      <w:pPr>
        <w:widowControl/>
        <w:numPr>
          <w:ilvl w:val="0"/>
          <w:numId w:val="0"/>
        </w:numPr>
        <w:spacing w:line="600" w:lineRule="exact"/>
        <w:ind w:firstLine="667" w:firstLineChars="200"/>
        <w:rPr>
          <w:rFonts w:hint="eastAsia" w:ascii="黑体" w:hAnsi="黑体" w:eastAsia="黑体" w:cs="黑体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6"/>
          <w:sz w:val="32"/>
          <w:szCs w:val="32"/>
          <w:lang w:val="en-US" w:eastAsia="zh-CN"/>
        </w:rPr>
        <w:t>三、2020年工作计划</w:t>
      </w:r>
    </w:p>
    <w:p w14:paraId="203C1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当前各项工作正在稳步推进，但工作推进中也出现了一些困难和问题，如基础配套设施落后、老旧小区火灾隐患仍然突出，信访维稳压力依然艰巨等。下一步，大智街道将继续稳扎稳打，按时保质完成区委各项目标任务。突出特色亮点工作，着重做好以下几方面工作：</w:t>
      </w:r>
    </w:p>
    <w:p w14:paraId="20C79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一是继续推动民呼我应工作落地落实。</w:t>
      </w:r>
      <w:r>
        <w:rPr>
          <w:rFonts w:hint="eastAsia" w:ascii="仿宋_GB2312" w:hAnsi="Times New Roman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健全街道、社区工作机制</w:t>
      </w:r>
      <w:r>
        <w:rPr>
          <w:rFonts w:hint="eastAsia" w:asci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利用建设基层社会治理和服务创新实验期的契机，充分发挥社会组织作用、拓展社区治理和服务范围，切实解决居民群众身边的三最问题。充分发挥社区大党委、辖区大单位和居民自治作用，积极探索党员报到、社区志愿者管理模式，做实志愿服务，发挥自治、共治作用。</w:t>
      </w:r>
    </w:p>
    <w:p w14:paraId="250CE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二是抢抓重要战略期，实现辖区环境面貌改善。</w:t>
      </w: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抓住老旧小区改造项目，使环境改造由街边延伸到巷道，由路面扩展到里面，由重要道路联通口辐射周边区域，形成点面结合的旧城改造格局。当前江岸区民呼我应改革全面展开，大智街道分别选取铭新巷小区、先锋里、义成东里、合兴里等小区作为综合改造点位。</w:t>
      </w:r>
    </w:p>
    <w:p w14:paraId="44E49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三是加强火灾隐患排查工作，确保安全稳定形势。</w:t>
      </w: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我街由于辖区老旧木质结构房屋偏多，火灾隐患突出，加上居民自我防范意识还不高，火灾防控工作面临较大挑战，截至目前发生5起火情，鑫成大厦等7栋大楼火灾安全隐患被市里挂牌整改，下一步街道将夯实安全生产工作基础，规范安监站建设，加强安监人员业务培训，提升街道安全监管能力，加强火灾隐患整改。</w:t>
      </w:r>
    </w:p>
    <w:p w14:paraId="12E2F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四是深化互联网+居家养老平台建设，为民生优服务。</w:t>
      </w: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加大对运营公司扶持、合作力度，深化试点、有效总结，为互联网+居家养老服务探索路径。加强老旧社区与老年人日常生活密切相关的公共服务设施的改造，积极落实小区老年宜居社区改造工程，帮助老年人在熟悉的社区环境中颐养天年，增强老年人对社区的认同感、归属感和幸福感。</w:t>
      </w:r>
    </w:p>
    <w:p w14:paraId="61C8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2E795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DD7D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51D6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江岸区人民政府大智街道办事处</w:t>
      </w:r>
    </w:p>
    <w:p w14:paraId="01517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both"/>
        <w:textAlignment w:val="auto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2019年10月24号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76D80"/>
    <w:rsid w:val="01B85EB0"/>
    <w:rsid w:val="09CF476E"/>
    <w:rsid w:val="0B0E1505"/>
    <w:rsid w:val="133E43A0"/>
    <w:rsid w:val="1E241451"/>
    <w:rsid w:val="22B56191"/>
    <w:rsid w:val="263C18E5"/>
    <w:rsid w:val="27321CE6"/>
    <w:rsid w:val="2E7F0862"/>
    <w:rsid w:val="36A32097"/>
    <w:rsid w:val="37851651"/>
    <w:rsid w:val="38732B55"/>
    <w:rsid w:val="3FB66C0E"/>
    <w:rsid w:val="4ED1245D"/>
    <w:rsid w:val="56E570D8"/>
    <w:rsid w:val="57476D80"/>
    <w:rsid w:val="58EC5190"/>
    <w:rsid w:val="5ACA6E39"/>
    <w:rsid w:val="7D947F51"/>
    <w:rsid w:val="7ED3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8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标题 3 Char"/>
    <w:link w:val="3"/>
    <w:qFormat/>
    <w:uiPriority w:val="0"/>
    <w:rPr>
      <w:rFonts w:ascii="Times New Roman" w:hAnsi="Times New Roman" w:eastAsia="楷体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8792</Words>
  <Characters>9067</Characters>
  <Lines>0</Lines>
  <Paragraphs>0</Paragraphs>
  <TotalTime>8</TotalTime>
  <ScaleCrop>false</ScaleCrop>
  <LinksUpToDate>false</LinksUpToDate>
  <CharactersWithSpaces>9080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2019-07-01T21:12:00Z</dcterms:created>
  <dc:creator>张鹏鹏</dc:creator>
  <cp:lastModifiedBy>8aceM1ark</cp:lastModifiedBy>
  <cp:lastPrinted>2019-07-02T08:26:00Z</cp:lastPrinted>
  <dcterms:modified xsi:type="dcterms:W3CDTF">2026-03-05T01:25:36Z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eyJoZGlkIjoiZmEwYTFlZGYwNTUxNTQwNWE2NzE0M2FhNWUxNmE1YjIifQ==</vt:lpwstr>
  </property>
  <property fmtid="{D5CDD505-2E9C-101B-9397-08002B2CF9AE}" pid="4" name="ICV">
    <vt:lpwstr>1DFD93450D714B68A062F9A657E65ED6_12</vt:lpwstr>
  </property>
</Properties>
</file>