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E829">
      <w:pPr>
        <w:widowControl/>
        <w:tabs>
          <w:tab w:val="left" w:pos="6702"/>
        </w:tabs>
        <w:spacing w:line="560" w:lineRule="exact"/>
        <w:jc w:val="left"/>
        <w:textAlignment w:val="center"/>
        <w:rPr>
          <w:rFonts w:ascii="仿宋_GB2312" w:hAnsi="仿宋_GB2312" w:eastAsia="仿宋_GB2312" w:cs="仿宋_GB2312"/>
          <w:caps/>
          <w:sz w:val="32"/>
          <w:szCs w:val="32"/>
        </w:rPr>
      </w:pPr>
      <w:r>
        <w:rPr>
          <w:rFonts w:hint="eastAsia" w:ascii="仿宋_GB2312" w:hAnsi="仿宋_GB2312" w:eastAsia="仿宋_GB2312" w:cs="仿宋_GB2312"/>
          <w:caps/>
          <w:sz w:val="32"/>
          <w:szCs w:val="32"/>
        </w:rPr>
        <w:t>附件1</w:t>
      </w:r>
    </w:p>
    <w:p w14:paraId="37C14D87">
      <w:pPr>
        <w:widowControl/>
        <w:tabs>
          <w:tab w:val="left" w:pos="6702"/>
        </w:tabs>
        <w:spacing w:line="560" w:lineRule="exact"/>
        <w:jc w:val="center"/>
        <w:textAlignment w:val="center"/>
      </w:pPr>
      <w:r>
        <w:rPr>
          <w:rFonts w:hint="eastAsia" w:ascii="方正小标宋_GBK" w:hAnsi="方正小标宋_GBK" w:eastAsia="方正小标宋_GBK" w:cs="方正小标宋_GBK"/>
          <w:color w:val="000000"/>
          <w:kern w:val="0"/>
          <w:sz w:val="44"/>
          <w:szCs w:val="44"/>
          <w:lang w:bidi="ar"/>
        </w:rPr>
        <w:t>《文书规范》《材料规范》修改表</w:t>
      </w:r>
    </w:p>
    <w:tbl>
      <w:tblPr>
        <w:tblStyle w:val="11"/>
        <w:tblW w:w="15045" w:type="dxa"/>
        <w:tblInd w:w="-480" w:type="dxa"/>
        <w:tblLayout w:type="fixed"/>
        <w:tblCellMar>
          <w:top w:w="0" w:type="dxa"/>
          <w:left w:w="108" w:type="dxa"/>
          <w:bottom w:w="0" w:type="dxa"/>
          <w:right w:w="108" w:type="dxa"/>
        </w:tblCellMar>
      </w:tblPr>
      <w:tblGrid>
        <w:gridCol w:w="730"/>
        <w:gridCol w:w="4961"/>
        <w:gridCol w:w="5245"/>
        <w:gridCol w:w="4109"/>
      </w:tblGrid>
      <w:tr w14:paraId="2783CA33">
        <w:tblPrEx>
          <w:tblCellMar>
            <w:top w:w="0" w:type="dxa"/>
            <w:left w:w="108" w:type="dxa"/>
            <w:bottom w:w="0" w:type="dxa"/>
            <w:right w:w="108" w:type="dxa"/>
          </w:tblCellMar>
        </w:tblPrEx>
        <w:trPr>
          <w:cantSplit/>
          <w:trHeight w:val="90" w:hRule="atLeast"/>
          <w:tblHead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E059">
            <w:pPr>
              <w:widowControl/>
              <w:spacing w:line="460" w:lineRule="exact"/>
              <w:contextualSpacing/>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C60E">
            <w:pPr>
              <w:widowControl/>
              <w:spacing w:line="460" w:lineRule="exact"/>
              <w:contextualSpacing/>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修改前</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05B7">
            <w:pPr>
              <w:widowControl/>
              <w:spacing w:line="460" w:lineRule="exact"/>
              <w:contextualSpacing/>
              <w:jc w:val="center"/>
              <w:textAlignment w:val="center"/>
              <w:rPr>
                <w:rFonts w:ascii="方正仿宋_GBK" w:hAnsi="方正仿宋_GBK" w:eastAsia="方正仿宋_GBK" w:cs="方正仿宋_GBK"/>
                <w:color w:val="000000"/>
                <w:sz w:val="24"/>
                <w:lang w:bidi="ar"/>
              </w:rPr>
            </w:pPr>
            <w:r>
              <w:rPr>
                <w:rFonts w:hint="eastAsia" w:ascii="黑体" w:hAnsi="宋体" w:eastAsia="黑体" w:cs="黑体"/>
                <w:color w:val="000000"/>
                <w:kern w:val="0"/>
                <w:sz w:val="24"/>
                <w:lang w:bidi="ar"/>
              </w:rPr>
              <w:t>修改后</w:t>
            </w:r>
          </w:p>
        </w:tc>
        <w:tc>
          <w:tcPr>
            <w:tcW w:w="4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0ACB">
            <w:pPr>
              <w:widowControl/>
              <w:spacing w:line="460" w:lineRule="exact"/>
              <w:contextualSpacing/>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修改理由</w:t>
            </w:r>
          </w:p>
        </w:tc>
      </w:tr>
      <w:tr w14:paraId="152A9430">
        <w:tblPrEx>
          <w:tblCellMar>
            <w:top w:w="0" w:type="dxa"/>
            <w:left w:w="108" w:type="dxa"/>
            <w:bottom w:w="0" w:type="dxa"/>
            <w:right w:w="108" w:type="dxa"/>
          </w:tblCellMar>
        </w:tblPrEx>
        <w:trPr>
          <w:cantSplit/>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F49D">
            <w:pPr>
              <w:widowControl/>
              <w:spacing w:line="460" w:lineRule="exact"/>
              <w:contextualSpacing/>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168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登记申请书经营范围栏</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“申请人须根据企业自身情况填写《企业登记政府部门共享信息表》相关内容。”</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3821">
            <w:pPr>
              <w:widowControl/>
              <w:spacing w:line="460" w:lineRule="exact"/>
              <w:contextualSpacing/>
              <w:jc w:val="left"/>
              <w:textAlignment w:val="center"/>
              <w:rPr>
                <w:rFonts w:ascii="方正仿宋_GBK" w:hAnsi="方正仿宋_GBK" w:eastAsia="方正仿宋_GBK" w:cs="方正仿宋_GBK"/>
                <w:color w:val="000000"/>
                <w:sz w:val="24"/>
                <w:lang w:bidi="ar"/>
              </w:rPr>
            </w:pPr>
            <w:r>
              <w:rPr>
                <w:rFonts w:hint="eastAsia" w:ascii="方正仿宋_GBK" w:hAnsi="方正仿宋_GBK" w:eastAsia="方正仿宋_GBK" w:cs="方正仿宋_GBK"/>
                <w:color w:val="000000"/>
                <w:kern w:val="0"/>
                <w:sz w:val="24"/>
                <w:lang w:bidi="ar"/>
              </w:rPr>
              <w:t>登记申请书经营范围栏</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“涉及</w:t>
            </w:r>
            <w:r>
              <w:rPr>
                <w:rFonts w:hint="eastAsia" w:ascii="宋体" w:hAnsi="宋体" w:eastAsia="宋体" w:cs="方正仿宋_GBK"/>
                <w:color w:val="000000"/>
                <w:kern w:val="0"/>
                <w:sz w:val="24"/>
                <w:lang w:bidi="ar"/>
              </w:rPr>
              <w:t>‘</w:t>
            </w:r>
            <w:r>
              <w:rPr>
                <w:rFonts w:hint="eastAsia" w:ascii="方正仿宋_GBK" w:hAnsi="方正仿宋_GBK" w:eastAsia="方正仿宋_GBK" w:cs="方正仿宋_GBK"/>
                <w:color w:val="000000"/>
                <w:kern w:val="0"/>
                <w:sz w:val="24"/>
                <w:lang w:bidi="ar"/>
              </w:rPr>
              <w:t>多证合一</w:t>
            </w:r>
            <w:r>
              <w:rPr>
                <w:rFonts w:hint="eastAsia" w:ascii="宋体" w:hAnsi="宋体" w:eastAsia="宋体" w:cs="方正仿宋_GBK"/>
                <w:color w:val="000000"/>
                <w:kern w:val="0"/>
                <w:sz w:val="24"/>
                <w:lang w:bidi="ar"/>
              </w:rPr>
              <w:t>’</w:t>
            </w:r>
            <w:r>
              <w:rPr>
                <w:rFonts w:hint="eastAsia" w:ascii="方正仿宋_GBK" w:hAnsi="方正仿宋_GBK" w:eastAsia="方正仿宋_GBK" w:cs="方正仿宋_GBK"/>
                <w:color w:val="000000"/>
                <w:kern w:val="0"/>
                <w:sz w:val="24"/>
                <w:lang w:bidi="ar"/>
              </w:rPr>
              <w:t>事项办理的，申请人须根据市场主体自身情况填写《</w:t>
            </w:r>
            <w:r>
              <w:rPr>
                <w:rFonts w:hint="eastAsia" w:ascii="宋体" w:hAnsi="宋体" w:eastAsia="宋体" w:cs="方正仿宋_GBK"/>
                <w:color w:val="000000"/>
                <w:kern w:val="0"/>
                <w:sz w:val="24"/>
                <w:lang w:bidi="ar"/>
              </w:rPr>
              <w:t>‘</w:t>
            </w:r>
            <w:r>
              <w:rPr>
                <w:rFonts w:hint="eastAsia" w:ascii="方正仿宋_GBK" w:hAnsi="方正仿宋_GBK" w:eastAsia="方正仿宋_GBK" w:cs="方正仿宋_GBK"/>
                <w:color w:val="000000"/>
                <w:kern w:val="0"/>
                <w:sz w:val="24"/>
                <w:lang w:bidi="ar"/>
              </w:rPr>
              <w:t>多证合一</w:t>
            </w:r>
            <w:r>
              <w:rPr>
                <w:rFonts w:hint="eastAsia" w:ascii="宋体" w:hAnsi="宋体" w:eastAsia="宋体" w:cs="方正仿宋_GBK"/>
                <w:color w:val="000000"/>
                <w:kern w:val="0"/>
                <w:sz w:val="24"/>
                <w:lang w:bidi="ar"/>
              </w:rPr>
              <w:t>’</w:t>
            </w:r>
            <w:r>
              <w:rPr>
                <w:rFonts w:hint="eastAsia" w:ascii="方正仿宋_GBK" w:hAnsi="方正仿宋_GBK" w:eastAsia="方正仿宋_GBK" w:cs="方正仿宋_GBK"/>
                <w:color w:val="000000"/>
                <w:kern w:val="0"/>
                <w:sz w:val="24"/>
                <w:lang w:bidi="ar"/>
              </w:rPr>
              <w:t>政府部门共享信息</w:t>
            </w:r>
            <w:r>
              <w:rPr>
                <w:rFonts w:hint="eastAsia" w:ascii="方正仿宋_GBK" w:hAnsi="方正仿宋_GBK" w:eastAsia="方正仿宋_GBK" w:cs="方正仿宋_GBK"/>
                <w:kern w:val="0"/>
                <w:sz w:val="24"/>
                <w:lang w:bidi="ar"/>
              </w:rPr>
              <w:t>项</w:t>
            </w:r>
            <w:r>
              <w:rPr>
                <w:rFonts w:hint="eastAsia" w:ascii="方正仿宋_GBK" w:hAnsi="方正仿宋_GBK" w:eastAsia="方正仿宋_GBK" w:cs="方正仿宋_GBK"/>
                <w:color w:val="000000"/>
                <w:kern w:val="0"/>
                <w:sz w:val="24"/>
                <w:lang w:bidi="ar"/>
              </w:rPr>
              <w:t>》相关内容。”</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BC5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根据地方登记机关意见，补充说明“多证合一”事项填写要求。</w:t>
            </w:r>
          </w:p>
        </w:tc>
      </w:tr>
      <w:tr w14:paraId="5F8B5D44">
        <w:tblPrEx>
          <w:tblCellMar>
            <w:top w:w="0" w:type="dxa"/>
            <w:left w:w="108" w:type="dxa"/>
            <w:bottom w:w="0" w:type="dxa"/>
            <w:right w:w="108" w:type="dxa"/>
          </w:tblCellMar>
        </w:tblPrEx>
        <w:trPr>
          <w:cantSplit/>
          <w:trHeight w:val="7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78C6">
            <w:pPr>
              <w:widowControl/>
              <w:spacing w:line="460" w:lineRule="exact"/>
              <w:contextualSpacing/>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F1C8">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《非公司企业法人登记（备案）申请书》</w:t>
            </w:r>
          </w:p>
          <w:p w14:paraId="37A31B04">
            <w:pPr>
              <w:pStyle w:val="2"/>
              <w:spacing w:line="460" w:lineRule="exact"/>
              <w:ind w:firstLine="0" w:firstLineChars="0"/>
              <w:contextualSpacing/>
              <w:rPr>
                <w:rFonts w:ascii="方正仿宋_GBK" w:hAnsi="方正仿宋_GBK" w:eastAsia="方正仿宋_GBK" w:cs="方正仿宋_GBK"/>
                <w:color w:val="000000" w:themeColor="text1"/>
                <w:sz w:val="24"/>
                <w:szCs w:val="24"/>
                <w:lang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变更事项包含</w:t>
            </w:r>
            <w:r>
              <w:rPr>
                <w:rFonts w:hint="eastAsia" w:ascii="方正仿宋_GBK" w:hAnsi="方正仿宋_GBK" w:eastAsia="方正仿宋_GBK" w:cs="方正仿宋_GBK"/>
                <w:color w:val="000000" w:themeColor="text1"/>
                <w:sz w:val="24"/>
                <w:szCs w:val="24"/>
                <w:lang w:eastAsia="zh-CN" w:bidi="ar"/>
                <w14:textFill>
                  <w14:solidFill>
                    <w14:schemeClr w14:val="tx1"/>
                  </w14:solidFill>
                </w14:textFill>
              </w:rPr>
              <w:t>名称、住所、法定代表人、出资人（主管部门）名称、经营范围、注册资金。</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00BD">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《非公司企业法人登记（备案）申请书》</w:t>
            </w:r>
          </w:p>
          <w:p w14:paraId="6754627C">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val="zh-CN" w:bidi="ar"/>
                <w14:textFill>
                  <w14:solidFill>
                    <w14:schemeClr w14:val="tx1"/>
                  </w14:solidFill>
                </w14:textFill>
              </w:rPr>
              <w:t>变更事项包含</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名称、住所、法定代表人、出资人（主管部门）名称、经营范围、</w:t>
            </w:r>
            <w:r>
              <w:rPr>
                <w:rFonts w:hint="eastAsia" w:ascii="方正仿宋_GBK" w:hAnsi="方正仿宋_GBK" w:eastAsia="方正仿宋_GBK" w:cs="方正仿宋_GBK"/>
                <w:b/>
                <w:bCs/>
                <w:color w:val="000000" w:themeColor="text1"/>
                <w:kern w:val="0"/>
                <w:sz w:val="24"/>
                <w:lang w:bidi="ar"/>
                <w14:textFill>
                  <w14:solidFill>
                    <w14:schemeClr w14:val="tx1"/>
                  </w14:solidFill>
                </w14:textFill>
              </w:rPr>
              <w:t>出资额</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072">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依据《市场主体登记管理条例》，将“注册资金”改为“出资额”。</w:t>
            </w:r>
          </w:p>
        </w:tc>
      </w:tr>
      <w:tr w14:paraId="2AC6BAF9">
        <w:tblPrEx>
          <w:tblCellMar>
            <w:top w:w="0" w:type="dxa"/>
            <w:left w:w="108" w:type="dxa"/>
            <w:bottom w:w="0" w:type="dxa"/>
            <w:right w:w="108" w:type="dxa"/>
          </w:tblCellMar>
        </w:tblPrEx>
        <w:trPr>
          <w:cantSplit/>
          <w:trHeight w:val="7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138D">
            <w:pPr>
              <w:widowControl/>
              <w:spacing w:line="460" w:lineRule="exact"/>
              <w:contextualSpacing/>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8347">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val="zh-CN"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《非公司企业法人登记（备案）申请书》注释“公司更换法定代表人的变更登记申请由新任法定代表人签字。”</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5310">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《非公司企业法人登记（备案）申请书》</w:t>
            </w:r>
          </w:p>
          <w:p w14:paraId="181FB05D">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val="zh-CN"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注释“</w:t>
            </w:r>
            <w:r>
              <w:rPr>
                <w:rFonts w:hint="eastAsia" w:ascii="方正仿宋_GBK" w:hAnsi="方正仿宋_GBK" w:eastAsia="方正仿宋_GBK" w:cs="方正仿宋_GBK"/>
                <w:b/>
                <w:bCs/>
                <w:color w:val="000000" w:themeColor="text1"/>
                <w:kern w:val="0"/>
                <w:sz w:val="24"/>
                <w:lang w:bidi="ar"/>
                <w14:textFill>
                  <w14:solidFill>
                    <w14:schemeClr w14:val="tx1"/>
                  </w14:solidFill>
                </w14:textFill>
              </w:rPr>
              <w:t>非公司企业法人</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更换法定代表人的变更登记申请由新任法定代表人签字。”</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CD7C">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表述更准确。</w:t>
            </w:r>
          </w:p>
        </w:tc>
      </w:tr>
      <w:tr w14:paraId="0D3D5E4E">
        <w:tblPrEx>
          <w:tblCellMar>
            <w:top w:w="0" w:type="dxa"/>
            <w:left w:w="108" w:type="dxa"/>
            <w:bottom w:w="0" w:type="dxa"/>
            <w:right w:w="108" w:type="dxa"/>
          </w:tblCellMar>
        </w:tblPrEx>
        <w:trPr>
          <w:cantSplit/>
          <w:trHeight w:val="4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6F4D">
            <w:pPr>
              <w:widowControl/>
              <w:spacing w:line="460" w:lineRule="exact"/>
              <w:contextualSpacing/>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E489">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《合伙企业登记（备案）申请书》备案事项：</w:t>
            </w:r>
          </w:p>
          <w:p w14:paraId="55ECE682">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□外国投资者法律文件送达接受人</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2ADF">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《合伙企业登记（备案）申请书》备案事项：</w:t>
            </w:r>
          </w:p>
          <w:p w14:paraId="16C87779">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w:t>
            </w:r>
            <w:r>
              <w:rPr>
                <w:rFonts w:hint="eastAsia" w:ascii="方正仿宋_GBK" w:hAnsi="方正仿宋_GBK" w:eastAsia="方正仿宋_GBK" w:cs="方正仿宋_GBK"/>
                <w:b/>
                <w:bCs/>
                <w:color w:val="000000"/>
                <w:kern w:val="0"/>
                <w:sz w:val="24"/>
                <w:lang w:bidi="ar"/>
              </w:rPr>
              <w:t>外商投资企业</w:t>
            </w:r>
            <w:r>
              <w:rPr>
                <w:rFonts w:hint="eastAsia" w:ascii="方正仿宋_GBK" w:hAnsi="方正仿宋_GBK" w:eastAsia="方正仿宋_GBK" w:cs="方正仿宋_GBK"/>
                <w:color w:val="000000"/>
                <w:kern w:val="0"/>
                <w:sz w:val="24"/>
                <w:lang w:bidi="ar"/>
              </w:rPr>
              <w:t>法律文件送达接受人</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D62">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按照《市场主体登记管理条例》第九条规定修改。</w:t>
            </w:r>
          </w:p>
        </w:tc>
      </w:tr>
      <w:tr w14:paraId="0F02903C">
        <w:tblPrEx>
          <w:tblCellMar>
            <w:top w:w="0" w:type="dxa"/>
            <w:left w:w="108" w:type="dxa"/>
            <w:bottom w:w="0" w:type="dxa"/>
            <w:right w:w="108" w:type="dxa"/>
          </w:tblCellMar>
        </w:tblPrEx>
        <w:trPr>
          <w:cantSplit/>
          <w:trHeight w:val="4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902F">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1EC">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合伙企业登记（备案）申请书》变更中注：变更事项包括名称、主要经营场所、执行事务合伙人名称或姓名、经营范围、合伙企业类型，合伙人名称或者姓名、住所、承担责任方式，法人或者其他组织的执行事务合伙人委派代表、新合伙人入伙、合伙人退伙。</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CAFF">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《合伙企业登记（备案）申请书》变更中注：变更事项包括名称、</w:t>
            </w:r>
            <w:r>
              <w:rPr>
                <w:rFonts w:hint="eastAsia" w:ascii="方正仿宋_GBK" w:hAnsi="方正仿宋_GBK" w:eastAsia="方正仿宋_GBK" w:cs="方正仿宋_GBK"/>
                <w:b/>
                <w:bCs/>
                <w:color w:val="000000"/>
                <w:kern w:val="0"/>
                <w:sz w:val="24"/>
                <w:lang w:bidi="ar"/>
              </w:rPr>
              <w:t>出资额、</w:t>
            </w:r>
            <w:r>
              <w:rPr>
                <w:rFonts w:hint="eastAsia" w:ascii="方正仿宋_GBK" w:hAnsi="方正仿宋_GBK" w:eastAsia="方正仿宋_GBK" w:cs="方正仿宋_GBK"/>
                <w:color w:val="000000"/>
                <w:kern w:val="0"/>
                <w:sz w:val="24"/>
                <w:lang w:bidi="ar"/>
              </w:rPr>
              <w:t>主要经营场所、执行事务合伙人名称或姓名、经营范围、合伙企业类型，合伙人名称或者姓名、住所、承担责任方式，法人或者其他组织的执行事务合伙人委派代表。</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C692">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根据地方登记机关意见，删除“新合伙人入伙、合伙人退伙”，依照《市场主体登记管理条例》和《市场主体登记管理条例实施细则》的规定，增加出资额。</w:t>
            </w:r>
          </w:p>
        </w:tc>
      </w:tr>
      <w:tr w14:paraId="2A183D21">
        <w:tblPrEx>
          <w:tblCellMar>
            <w:top w:w="0" w:type="dxa"/>
            <w:left w:w="108" w:type="dxa"/>
            <w:bottom w:w="0" w:type="dxa"/>
            <w:right w:w="108" w:type="dxa"/>
          </w:tblCellMar>
        </w:tblPrEx>
        <w:trPr>
          <w:cantSplit/>
          <w:trHeight w:val="4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0EC3">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337A">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《农民专业合作社登记（备案）申请书》</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A0A4">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kern w:val="0"/>
                <w:sz w:val="24"/>
                <w:lang w:bidi="ar"/>
              </w:rPr>
              <w:t>《农民专业合作社登记（备案）申请书》注销公告情况中</w:t>
            </w:r>
            <w:r>
              <w:rPr>
                <w:rStyle w:val="16"/>
                <w:rFonts w:hint="default"/>
                <w:lang w:bidi="ar"/>
              </w:rPr>
              <w:t>增加“报纸名称___”</w:t>
            </w:r>
            <w:r>
              <w:rPr>
                <w:rStyle w:val="17"/>
                <w:rFonts w:hint="default"/>
                <w:lang w:bidi="ar"/>
              </w:rPr>
              <w:t>。</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DE1B">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根据地方登记机关意见，补充农民专业合作社通过报纸公告需填写报纸名称。</w:t>
            </w:r>
          </w:p>
        </w:tc>
      </w:tr>
      <w:tr w14:paraId="6BE55EAE">
        <w:tblPrEx>
          <w:tblCellMar>
            <w:top w:w="0" w:type="dxa"/>
            <w:left w:w="108" w:type="dxa"/>
            <w:bottom w:w="0" w:type="dxa"/>
            <w:right w:w="108" w:type="dxa"/>
          </w:tblCellMar>
        </w:tblPrEx>
        <w:trPr>
          <w:cantSplit/>
          <w:trHeight w:val="4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48AF">
            <w:pPr>
              <w:widowControl/>
              <w:spacing w:line="460" w:lineRule="exact"/>
              <w:contextualSpacing/>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7</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DB16">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《分支机构登记（备案）申请书》</w:t>
            </w:r>
          </w:p>
          <w:p w14:paraId="498664A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□申请人签署</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法定代表人（隶属企业投资人/合伙企业执行事务合伙人或委派代表）签字</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70DE">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《分支机构登记（备案）申请书》</w:t>
            </w:r>
          </w:p>
          <w:p w14:paraId="01973DFE">
            <w:pPr>
              <w:widowControl/>
              <w:spacing w:line="460" w:lineRule="exact"/>
              <w:contextualSpacing/>
              <w:jc w:val="left"/>
              <w:textAlignment w:val="center"/>
              <w:rPr>
                <w:rStyle w:val="16"/>
                <w:rFonts w:hint="default"/>
                <w:lang w:bidi="ar"/>
              </w:rPr>
            </w:pPr>
            <w:r>
              <w:rPr>
                <w:rFonts w:hint="eastAsia" w:ascii="方正仿宋_GBK" w:hAnsi="方正仿宋_GBK" w:eastAsia="方正仿宋_GBK" w:cs="方正仿宋_GBK"/>
                <w:color w:val="000000"/>
                <w:kern w:val="0"/>
                <w:sz w:val="24"/>
                <w:lang w:bidi="ar"/>
              </w:rPr>
              <w:t>□申请人签署</w:t>
            </w:r>
            <w:r>
              <w:rPr>
                <w:rFonts w:hint="eastAsia" w:ascii="方正仿宋_GBK" w:hAnsi="方正仿宋_GBK" w:eastAsia="方正仿宋_GBK" w:cs="方正仿宋_GBK"/>
                <w:color w:val="000000"/>
                <w:kern w:val="0"/>
                <w:sz w:val="24"/>
                <w:lang w:bidi="ar"/>
              </w:rPr>
              <w:br w:type="textWrapping"/>
            </w:r>
            <w:r>
              <w:rPr>
                <w:rStyle w:val="16"/>
                <w:rFonts w:hint="default"/>
                <w:lang w:bidi="ar"/>
              </w:rPr>
              <w:t>申请人签字。</w:t>
            </w:r>
          </w:p>
          <w:p w14:paraId="26E17682">
            <w:pPr>
              <w:widowControl/>
              <w:spacing w:line="460" w:lineRule="exact"/>
              <w:contextualSpacing/>
              <w:jc w:val="left"/>
              <w:textAlignment w:val="center"/>
              <w:rPr>
                <w:rStyle w:val="16"/>
                <w:rFonts w:hint="default"/>
                <w:lang w:bidi="ar"/>
              </w:rPr>
            </w:pPr>
          </w:p>
          <w:p w14:paraId="67150A4D">
            <w:pPr>
              <w:widowControl/>
              <w:spacing w:line="460" w:lineRule="exact"/>
              <w:contextualSpacing/>
              <w:jc w:val="left"/>
              <w:textAlignment w:val="center"/>
              <w:rPr>
                <w:rFonts w:ascii="方正仿宋_GBK" w:hAnsi="方正仿宋_GBK" w:eastAsia="方正仿宋_GBK" w:cs="方正仿宋_GBK"/>
                <w:color w:val="000000"/>
                <w:sz w:val="24"/>
              </w:rPr>
            </w:pPr>
            <w:r>
              <w:rPr>
                <w:rStyle w:val="16"/>
                <w:lang w:bidi="ar"/>
              </w:rPr>
              <w:t>附注</w:t>
            </w:r>
            <w:r>
              <w:rPr>
                <w:rStyle w:val="16"/>
                <w:rFonts w:hint="default"/>
                <w:lang w:bidi="ar"/>
              </w:rPr>
              <w:t>增加“2</w:t>
            </w:r>
            <w:r>
              <w:rPr>
                <w:rStyle w:val="16"/>
                <w:lang w:bidi="ar"/>
              </w:rPr>
              <w:t>、</w:t>
            </w:r>
            <w:r>
              <w:rPr>
                <w:rStyle w:val="16"/>
                <w:rFonts w:hint="default"/>
                <w:lang w:bidi="ar"/>
              </w:rPr>
              <w:t>人民法院裁定清算（破产）的由其指定的清算组负责人（破产管理人）签字。”</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BCB">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分支机构注销签字人增加人民法院裁定清算（破产）的由其指定的清算组负责人（破产管理人）签字，将“法定代表人（隶属企业投资人/合伙企业执行事务合伙人或委派代表）签字”修改为“申请人签字”。</w:t>
            </w:r>
          </w:p>
        </w:tc>
      </w:tr>
      <w:tr w14:paraId="1843BDBC">
        <w:tblPrEx>
          <w:tblCellMar>
            <w:top w:w="0" w:type="dxa"/>
            <w:left w:w="108" w:type="dxa"/>
            <w:bottom w:w="0" w:type="dxa"/>
            <w:right w:w="108" w:type="dxa"/>
          </w:tblCellMar>
        </w:tblPrEx>
        <w:trPr>
          <w:cantSplit/>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A007">
            <w:pPr>
              <w:widowControl/>
              <w:spacing w:line="460" w:lineRule="exact"/>
              <w:contextualSpacing/>
              <w:jc w:val="center"/>
              <w:textAlignment w:val="center"/>
              <w:rPr>
                <w:rFonts w:ascii="方正仿宋_GBK" w:hAnsi="方正仿宋_GBK" w:eastAsia="方正仿宋_GBK" w:cs="方正仿宋_GBK"/>
                <w:color w:val="0000FF"/>
                <w:kern w:val="0"/>
                <w:sz w:val="24"/>
                <w:lang w:bidi="ar"/>
              </w:rPr>
            </w:pPr>
            <w:r>
              <w:rPr>
                <w:rFonts w:ascii="方正仿宋_GBK" w:hAnsi="方正仿宋_GBK" w:eastAsia="方正仿宋_GBK" w:cs="方正仿宋_GBK"/>
                <w:color w:val="000000" w:themeColor="text1"/>
                <w:kern w:val="0"/>
                <w:sz w:val="24"/>
                <w:lang w:bidi="ar"/>
                <w14:textFill>
                  <w14:solidFill>
                    <w14:schemeClr w14:val="tx1"/>
                  </w14:solidFill>
                </w14:textFill>
              </w:rPr>
              <w:t>8</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788A">
            <w:pPr>
              <w:widowControl/>
              <w:spacing w:line="460" w:lineRule="exact"/>
              <w:contextualSpacing/>
              <w:jc w:val="left"/>
              <w:textAlignment w:val="center"/>
              <w:rPr>
                <w:rFonts w:ascii="方正仿宋_GBK" w:hAnsi="方正仿宋_GBK" w:eastAsia="方正仿宋_GBK" w:cs="方正仿宋_GBK"/>
                <w:color w:val="0000FF"/>
                <w:kern w:val="0"/>
                <w:sz w:val="24"/>
                <w:lang w:bidi="ar"/>
              </w:rPr>
            </w:pPr>
            <w:r>
              <w:rPr>
                <w:rFonts w:hint="eastAsia" w:ascii="方正仿宋_GBK" w:hAnsi="方正仿宋_GBK" w:eastAsia="方正仿宋_GBK" w:cs="方正仿宋_GBK"/>
                <w:color w:val="000000"/>
                <w:kern w:val="0"/>
                <w:sz w:val="24"/>
                <w:lang w:bidi="ar"/>
              </w:rPr>
              <w:t>《个体工商户登记（备案）申请书》附表3《联络员信息》注1：联络员主要负责本企业与企业登记机关的联系沟通，以本人个人信息登录国家企业信用信息公示系统依法向社会公示本企业有关信息等。</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221">
            <w:pPr>
              <w:widowControl/>
              <w:spacing w:line="460" w:lineRule="exact"/>
              <w:contextualSpacing/>
              <w:jc w:val="left"/>
              <w:textAlignment w:val="center"/>
              <w:rPr>
                <w:rFonts w:ascii="方正仿宋_GBK" w:hAnsi="方正仿宋_GBK" w:eastAsia="方正仿宋_GBK" w:cs="方正仿宋_GBK"/>
                <w:color w:val="0000FF"/>
                <w:kern w:val="0"/>
                <w:sz w:val="24"/>
                <w:lang w:bidi="ar"/>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《个体工商户登记（备案）申请书》附表3《联络员信息》注1：联络员主要负责</w:t>
            </w:r>
            <w:r>
              <w:rPr>
                <w:rFonts w:hint="eastAsia" w:ascii="方正仿宋_GBK" w:hAnsi="方正仿宋_GBK" w:eastAsia="方正仿宋_GBK" w:cs="方正仿宋_GBK"/>
                <w:b/>
                <w:bCs/>
                <w:color w:val="000000" w:themeColor="text1"/>
                <w:kern w:val="0"/>
                <w:sz w:val="24"/>
                <w:lang w:bidi="ar"/>
                <w14:textFill>
                  <w14:solidFill>
                    <w14:schemeClr w14:val="tx1"/>
                  </w14:solidFill>
                </w14:textFill>
              </w:rPr>
              <w:t>本个体工商户与个体工商户登记机关</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的联系沟通，以本人个人信息登录国家企业信用信息公示系统依法向社会公示本企业有关信息等。</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8237">
            <w:pPr>
              <w:widowControl/>
              <w:spacing w:line="460" w:lineRule="exact"/>
              <w:contextualSpacing/>
              <w:jc w:val="left"/>
              <w:textAlignment w:val="center"/>
              <w:rPr>
                <w:rFonts w:ascii="方正仿宋_GBK" w:hAnsi="方正仿宋_GBK" w:eastAsia="方正仿宋_GBK" w:cs="方正仿宋_GBK"/>
                <w:color w:val="0000FF"/>
                <w:kern w:val="0"/>
                <w:sz w:val="24"/>
                <w:lang w:bidi="ar"/>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根据地方登记机关意见，完善表述方式。</w:t>
            </w:r>
          </w:p>
        </w:tc>
      </w:tr>
      <w:tr w14:paraId="3AF257E0">
        <w:tblPrEx>
          <w:tblCellMar>
            <w:top w:w="0" w:type="dxa"/>
            <w:left w:w="108" w:type="dxa"/>
            <w:bottom w:w="0" w:type="dxa"/>
            <w:right w:w="108" w:type="dxa"/>
          </w:tblCellMar>
        </w:tblPrEx>
        <w:trPr>
          <w:cantSplit/>
          <w:trHeight w:val="9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0118">
            <w:pPr>
              <w:widowControl/>
              <w:spacing w:line="460" w:lineRule="exact"/>
              <w:contextualSpacing/>
              <w:jc w:val="center"/>
              <w:textAlignment w:val="center"/>
              <w:rPr>
                <w:rFonts w:ascii="宋体" w:hAnsi="宋体" w:eastAsia="宋体" w:cs="宋体"/>
                <w:color w:val="000000"/>
                <w:sz w:val="24"/>
              </w:rPr>
            </w:pPr>
            <w:r>
              <w:rPr>
                <w:rFonts w:ascii="宋体" w:hAnsi="宋体" w:eastAsia="宋体" w:cs="宋体"/>
                <w:color w:val="000000"/>
                <w:kern w:val="0"/>
                <w:sz w:val="24"/>
                <w:lang w:bidi="ar"/>
              </w:rPr>
              <w:t>9</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275F">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《企业注销登记申请书》普通注销</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1.股东决定、股东会、股东大会、外商投资公司的董事会决议解散</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E40C">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《企业注销登记申请书》普通注销</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1.股东决定、股东会、股东大会、</w:t>
            </w:r>
            <w:r>
              <w:rPr>
                <w:rStyle w:val="16"/>
                <w:rFonts w:hint="default"/>
                <w:lang w:bidi="ar"/>
              </w:rPr>
              <w:t>外商投资公司最高权力机构为董事会作出的董事会决议解散</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061A">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《外商投资企业法》出台后，在过渡期内，未调整组织机构、议事机构的外商投资企业才会存在董事会决议散。</w:t>
            </w:r>
          </w:p>
        </w:tc>
      </w:tr>
      <w:tr w14:paraId="22B1C517">
        <w:tblPrEx>
          <w:tblCellMar>
            <w:top w:w="0" w:type="dxa"/>
            <w:left w:w="108" w:type="dxa"/>
            <w:bottom w:w="0" w:type="dxa"/>
            <w:right w:w="108" w:type="dxa"/>
          </w:tblCellMar>
        </w:tblPrEx>
        <w:trPr>
          <w:cantSplit/>
          <w:trHeight w:val="9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5F79">
            <w:pPr>
              <w:widowControl/>
              <w:spacing w:line="460" w:lineRule="exact"/>
              <w:contextualSpacing/>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1</w:t>
            </w:r>
            <w:r>
              <w:rPr>
                <w:rFonts w:ascii="方正仿宋_GBK" w:hAnsi="方正仿宋_GBK" w:eastAsia="方正仿宋_GBK" w:cs="方正仿宋_GBK"/>
                <w:color w:val="000000"/>
                <w:kern w:val="0"/>
                <w:sz w:val="24"/>
                <w:lang w:bidi="ar"/>
              </w:rPr>
              <w:t>0</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1E2">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《企业注销登记申请书》</w:t>
            </w:r>
          </w:p>
          <w:p w14:paraId="68BB16B6">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海关手续清缴情况（外资企业、外商投资合伙企业填写）</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444F">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《企业注销登记申请书》</w:t>
            </w:r>
          </w:p>
          <w:p w14:paraId="597C44B8">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海关手续清缴情况</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749D">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删除海关手续清缴只有外资企业、外商投资企业填写的前提，内资企业</w:t>
            </w:r>
            <w:bookmarkStart w:id="1" w:name="_GoBack"/>
            <w:bookmarkEnd w:id="1"/>
            <w:r>
              <w:rPr>
                <w:rFonts w:hint="eastAsia" w:ascii="方正仿宋_GBK" w:hAnsi="方正仿宋_GBK" w:eastAsia="方正仿宋_GBK" w:cs="方正仿宋_GBK"/>
                <w:color w:val="000000"/>
                <w:kern w:val="0"/>
                <w:sz w:val="24"/>
                <w:lang w:eastAsia="zh-CN" w:bidi="ar"/>
              </w:rPr>
              <w:t>涉及</w:t>
            </w:r>
            <w:r>
              <w:rPr>
                <w:rFonts w:hint="eastAsia" w:ascii="方正仿宋_GBK" w:hAnsi="方正仿宋_GBK" w:eastAsia="方正仿宋_GBK" w:cs="方正仿宋_GBK"/>
                <w:color w:val="000000"/>
                <w:kern w:val="0"/>
                <w:sz w:val="24"/>
                <w:lang w:bidi="ar"/>
              </w:rPr>
              <w:t>涉关业务的也需填写。</w:t>
            </w:r>
          </w:p>
        </w:tc>
      </w:tr>
      <w:tr w14:paraId="32CCE503">
        <w:tblPrEx>
          <w:tblCellMar>
            <w:top w:w="0" w:type="dxa"/>
            <w:left w:w="108" w:type="dxa"/>
            <w:bottom w:w="0" w:type="dxa"/>
            <w:right w:w="108" w:type="dxa"/>
          </w:tblCellMar>
        </w:tblPrEx>
        <w:trPr>
          <w:cantSplit/>
          <w:trHeight w:val="18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F7D9">
            <w:pPr>
              <w:widowControl/>
              <w:spacing w:line="460" w:lineRule="exact"/>
              <w:contextualSpacing/>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w:t>
            </w:r>
            <w:r>
              <w:rPr>
                <w:rFonts w:ascii="宋体" w:hAnsi="宋体" w:eastAsia="宋体" w:cs="宋体"/>
                <w:color w:val="000000" w:themeColor="text1"/>
                <w:kern w:val="0"/>
                <w:sz w:val="24"/>
                <w:lang w:bidi="ar"/>
                <w14:textFill>
                  <w14:solidFill>
                    <w14:schemeClr w14:val="tx1"/>
                  </w14:solidFill>
                </w14:textFill>
              </w:rPr>
              <w:t>1</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BA80">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val="zh-CN"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《企业注销登记申请书》</w:t>
            </w:r>
          </w:p>
          <w:p w14:paraId="444E2C6A">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val="zh-CN" w:bidi="ar"/>
                <w14:textFill>
                  <w14:solidFill>
                    <w14:schemeClr w14:val="tx1"/>
                  </w14:solidFill>
                </w14:textFill>
              </w:rPr>
            </w:pPr>
            <w:r>
              <w:rPr>
                <w:rFonts w:hint="eastAsia" w:ascii="方正仿宋_GBK" w:hAnsi="方正仿宋_GBK" w:eastAsia="方正仿宋_GBK" w:cs="方正仿宋_GBK"/>
                <w:color w:val="000000" w:themeColor="text1"/>
                <w:kern w:val="0"/>
                <w:sz w:val="24"/>
                <w:lang w:val="zh-CN" w:bidi="ar"/>
                <w14:textFill>
                  <w14:solidFill>
                    <w14:schemeClr w14:val="tx1"/>
                  </w14:solidFill>
                </w14:textFill>
              </w:rPr>
              <w:t>4、人民法院裁定清算（破产）的由其指定的清算组负责人（破产管理人负责人）签字。</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4D8B">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val="zh-CN"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《企业注销登记申请书》</w:t>
            </w:r>
          </w:p>
          <w:p w14:paraId="11E3E1FB">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val="zh-CN" w:bidi="ar"/>
                <w14:textFill>
                  <w14:solidFill>
                    <w14:schemeClr w14:val="tx1"/>
                  </w14:solidFill>
                </w14:textFill>
              </w:rPr>
            </w:pPr>
            <w:r>
              <w:rPr>
                <w:rFonts w:hint="eastAsia" w:ascii="方正仿宋_GBK" w:hAnsi="方正仿宋_GBK" w:eastAsia="方正仿宋_GBK" w:cs="方正仿宋_GBK"/>
                <w:color w:val="000000" w:themeColor="text1"/>
                <w:kern w:val="0"/>
                <w:sz w:val="24"/>
                <w:lang w:val="zh-CN" w:bidi="ar"/>
                <w14:textFill>
                  <w14:solidFill>
                    <w14:schemeClr w14:val="tx1"/>
                  </w14:solidFill>
                </w14:textFill>
              </w:rPr>
              <w:t>4、人民法院裁定清算（破产）的由其指定的清算组负责人（破产管理人）签字。</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6A99">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按照《企业破产法》的表述，将“</w:t>
            </w:r>
            <w:r>
              <w:rPr>
                <w:rFonts w:hint="eastAsia" w:ascii="方正仿宋_GBK" w:hAnsi="方正仿宋_GBK" w:eastAsia="方正仿宋_GBK" w:cs="方正仿宋_GBK"/>
                <w:color w:val="000000" w:themeColor="text1"/>
                <w:kern w:val="0"/>
                <w:sz w:val="24"/>
                <w:lang w:val="zh-CN" w:bidi="ar"/>
                <w14:textFill>
                  <w14:solidFill>
                    <w14:schemeClr w14:val="tx1"/>
                  </w14:solidFill>
                </w14:textFill>
              </w:rPr>
              <w:t>破产管理人负责人</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”改为“</w:t>
            </w:r>
            <w:r>
              <w:rPr>
                <w:rFonts w:hint="eastAsia" w:ascii="方正仿宋_GBK" w:hAnsi="方正仿宋_GBK" w:eastAsia="方正仿宋_GBK" w:cs="方正仿宋_GBK"/>
                <w:color w:val="000000" w:themeColor="text1"/>
                <w:kern w:val="0"/>
                <w:sz w:val="24"/>
                <w:lang w:val="zh-CN" w:bidi="ar"/>
                <w14:textFill>
                  <w14:solidFill>
                    <w14:schemeClr w14:val="tx1"/>
                  </w14:solidFill>
                </w14:textFill>
              </w:rPr>
              <w:t>破产管理人</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w:t>
            </w:r>
          </w:p>
        </w:tc>
      </w:tr>
      <w:tr w14:paraId="221D9059">
        <w:tblPrEx>
          <w:tblCellMar>
            <w:top w:w="0" w:type="dxa"/>
            <w:left w:w="108" w:type="dxa"/>
            <w:bottom w:w="0" w:type="dxa"/>
            <w:right w:w="108" w:type="dxa"/>
          </w:tblCellMar>
        </w:tblPrEx>
        <w:trPr>
          <w:cantSplit/>
          <w:trHeight w:val="5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51AB">
            <w:pPr>
              <w:widowControl/>
              <w:spacing w:line="460" w:lineRule="exact"/>
              <w:contextualSpacing/>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w:t>
            </w:r>
            <w:r>
              <w:rPr>
                <w:rFonts w:ascii="方正仿宋_GBK" w:hAnsi="方正仿宋_GBK" w:eastAsia="方正仿宋_GBK" w:cs="方正仿宋_GBK"/>
                <w:color w:val="000000"/>
                <w:kern w:val="0"/>
                <w:sz w:val="24"/>
                <w:lang w:bidi="ar"/>
              </w:rPr>
              <w:t>2</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4961">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《简易注销全体投资人承诺书》</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本市场主体申请注销登记前□未发生债权债务□已将债权债务清算完结，□未发生□已结清清算费用、职工工资、社会保险费用、法定补偿金和未交清的应缴纳税款及其他未了结事务，清算工作已全面完结。</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E126">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《简易注销全体投资人承诺书》</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本市场主体申请注销登记前□未发生债权债务 / □已将债权债务清算完结，不存在未结清清偿费用、职工工资、社会保险费用、法定补偿金、应缴纳税款（滞纳金、罚款）及其他未了结事务，清算工作已全面完结。</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A25E">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根据地方登记机关意见，调整表述方式，便于申请人理解填写。</w:t>
            </w:r>
          </w:p>
        </w:tc>
      </w:tr>
      <w:tr w14:paraId="39A4DBD9">
        <w:tblPrEx>
          <w:tblCellMar>
            <w:top w:w="0" w:type="dxa"/>
            <w:left w:w="108" w:type="dxa"/>
            <w:bottom w:w="0" w:type="dxa"/>
            <w:right w:w="108" w:type="dxa"/>
          </w:tblCellMar>
        </w:tblPrEx>
        <w:trPr>
          <w:cantSplit/>
          <w:trHeight w:val="5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B00D">
            <w:pPr>
              <w:widowControl/>
              <w:spacing w:line="460" w:lineRule="exact"/>
              <w:contextualSpacing/>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r>
              <w:rPr>
                <w:rFonts w:ascii="宋体" w:hAnsi="宋体" w:eastAsia="宋体" w:cs="宋体"/>
                <w:color w:val="000000"/>
                <w:kern w:val="0"/>
                <w:sz w:val="24"/>
                <w:lang w:bidi="ar"/>
              </w:rPr>
              <w:t>3</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4F2">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《简易注销全体投资人承诺书》注2、非上市股份有限公司由全体董事签署。</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0C14">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《简易注销全体投资人承诺书》注2、非上市股份有限公司由</w:t>
            </w:r>
            <w:r>
              <w:rPr>
                <w:rFonts w:hint="eastAsia" w:ascii="方正仿宋_GBK" w:hAnsi="方正仿宋_GBK" w:eastAsia="方正仿宋_GBK" w:cs="方正仿宋_GBK"/>
                <w:b/>
                <w:bCs/>
                <w:color w:val="000000"/>
                <w:kern w:val="0"/>
                <w:sz w:val="24"/>
                <w:lang w:bidi="ar"/>
              </w:rPr>
              <w:t>全体股东</w:t>
            </w:r>
            <w:r>
              <w:rPr>
                <w:rFonts w:hint="eastAsia" w:ascii="方正仿宋_GBK" w:hAnsi="方正仿宋_GBK" w:eastAsia="方正仿宋_GBK" w:cs="方正仿宋_GBK"/>
                <w:color w:val="000000"/>
                <w:kern w:val="0"/>
                <w:sz w:val="24"/>
                <w:lang w:bidi="ar"/>
              </w:rPr>
              <w:t>签署。</w:t>
            </w:r>
          </w:p>
          <w:p w14:paraId="484AADAC">
            <w:pPr>
              <w:widowControl/>
              <w:spacing w:line="460" w:lineRule="exact"/>
              <w:contextualSpacing/>
              <w:jc w:val="left"/>
              <w:textAlignment w:val="center"/>
            </w:pPr>
            <w:r>
              <w:rPr>
                <w:rFonts w:hint="eastAsia" w:ascii="方正仿宋_GBK" w:hAnsi="方正仿宋_GBK" w:eastAsia="方正仿宋_GBK" w:cs="方正仿宋_GBK"/>
                <w:color w:val="000000"/>
                <w:kern w:val="0"/>
                <w:sz w:val="24"/>
                <w:lang w:bidi="ar"/>
              </w:rPr>
              <w:t>《公司注销登记提交材料规范》注3.申请简易注销登记的，提交《简易注销全体投资人承诺书》，提交此规范第1、9项材料。</w:t>
            </w:r>
            <w:r>
              <w:rPr>
                <w:rFonts w:hint="eastAsia" w:ascii="方正仿宋_GBK" w:hAnsi="方正仿宋_GBK" w:eastAsia="方正仿宋_GBK" w:cs="方正仿宋_GBK"/>
                <w:b/>
                <w:bCs/>
                <w:color w:val="000000"/>
                <w:kern w:val="0"/>
                <w:sz w:val="24"/>
                <w:lang w:bidi="ar"/>
              </w:rPr>
              <w:t>增加：非上市股份有限公司申请简易注销的，还需提交公司全体股东名册。</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103">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根据地方登记机关意见，修改表述，同简易注销规定保持一致。</w:t>
            </w:r>
          </w:p>
        </w:tc>
      </w:tr>
      <w:tr w14:paraId="23E54DDD">
        <w:tblPrEx>
          <w:tblCellMar>
            <w:top w:w="0" w:type="dxa"/>
            <w:left w:w="108" w:type="dxa"/>
            <w:bottom w:w="0" w:type="dxa"/>
            <w:right w:w="108" w:type="dxa"/>
          </w:tblCellMar>
        </w:tblPrEx>
        <w:trPr>
          <w:cantSplit/>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7824">
            <w:pPr>
              <w:widowControl/>
              <w:spacing w:line="460" w:lineRule="exact"/>
              <w:contextualSpacing/>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r>
              <w:rPr>
                <w:rFonts w:ascii="宋体" w:hAnsi="宋体" w:eastAsia="宋体" w:cs="宋体"/>
                <w:color w:val="000000"/>
                <w:kern w:val="0"/>
                <w:sz w:val="24"/>
                <w:lang w:bidi="ar"/>
              </w:rPr>
              <w:t>4</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4048">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《股权出质登记申请书》</w:t>
            </w:r>
          </w:p>
          <w:p w14:paraId="4F47B88F">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基本信息“股权所在公司、出质人姓名、质权人姓名”</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4CA9">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《股权出质登记申请书》</w:t>
            </w:r>
          </w:p>
          <w:p w14:paraId="61F9523A">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基本信息“股权所在公司</w:t>
            </w:r>
            <w:r>
              <w:rPr>
                <w:rStyle w:val="16"/>
                <w:rFonts w:hint="default"/>
                <w:lang w:bidi="ar"/>
              </w:rPr>
              <w:t>名称</w:t>
            </w:r>
            <w:r>
              <w:rPr>
                <w:rStyle w:val="17"/>
                <w:rFonts w:hint="default"/>
                <w:lang w:bidi="ar"/>
              </w:rPr>
              <w:t>、出质人姓名</w:t>
            </w:r>
            <w:r>
              <w:rPr>
                <w:rStyle w:val="16"/>
                <w:rFonts w:hint="default"/>
                <w:lang w:bidi="ar"/>
              </w:rPr>
              <w:t>或名称</w:t>
            </w:r>
            <w:r>
              <w:rPr>
                <w:rStyle w:val="17"/>
                <w:rFonts w:hint="default"/>
                <w:lang w:bidi="ar"/>
              </w:rPr>
              <w:t>、质权人姓名</w:t>
            </w:r>
            <w:r>
              <w:rPr>
                <w:rStyle w:val="16"/>
                <w:rFonts w:hint="default"/>
                <w:lang w:bidi="ar"/>
              </w:rPr>
              <w:t>或名称</w:t>
            </w:r>
            <w:r>
              <w:rPr>
                <w:rStyle w:val="17"/>
                <w:rFonts w:hint="default"/>
                <w:lang w:bidi="ar"/>
              </w:rPr>
              <w:t>”</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5709">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根据地方登记机关意见，规范表述。</w:t>
            </w:r>
          </w:p>
        </w:tc>
      </w:tr>
      <w:tr w14:paraId="4AFBD768">
        <w:tblPrEx>
          <w:tblCellMar>
            <w:top w:w="0" w:type="dxa"/>
            <w:left w:w="108" w:type="dxa"/>
            <w:bottom w:w="0" w:type="dxa"/>
            <w:right w:w="108" w:type="dxa"/>
          </w:tblCellMar>
        </w:tblPrEx>
        <w:trPr>
          <w:cantSplit/>
          <w:trHeight w:val="1454"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9B4F">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5</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009A">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《股权出质登记申请书》</w:t>
            </w:r>
          </w:p>
          <w:p w14:paraId="37D5A8AE">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（1）出质人、质权人属于自然人的由本人签名，非自然人的由法定代表人(或有权签字人)签字或盖章</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FCBD">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《股权出质登记申请书》</w:t>
            </w:r>
          </w:p>
          <w:p w14:paraId="65265CE6">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（1）出质人、质权人属于自然人的由本人签名，非自然人的由法定代表人(或有权签字人)签字</w:t>
            </w:r>
            <w:r>
              <w:rPr>
                <w:rFonts w:hint="eastAsia" w:ascii="方正仿宋_GBK" w:hAnsi="方正仿宋_GBK" w:eastAsia="方正仿宋_GBK" w:cs="方正仿宋_GBK"/>
                <w:b/>
                <w:bCs/>
                <w:color w:val="000000"/>
                <w:kern w:val="0"/>
                <w:sz w:val="24"/>
                <w:lang w:bidi="ar"/>
              </w:rPr>
              <w:t>或加盖公章</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5CFB">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根据地方登记机关意见，规范表述。</w:t>
            </w:r>
          </w:p>
        </w:tc>
      </w:tr>
      <w:tr w14:paraId="69403E29">
        <w:tblPrEx>
          <w:tblCellMar>
            <w:top w:w="0" w:type="dxa"/>
            <w:left w:w="108" w:type="dxa"/>
            <w:bottom w:w="0" w:type="dxa"/>
            <w:right w:w="108" w:type="dxa"/>
          </w:tblCellMar>
        </w:tblPrEx>
        <w:trPr>
          <w:cantSplit/>
          <w:trHeight w:val="136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8618">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6</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185E">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 xml:space="preserve"> 《市场主体迁移申请书》</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“本申请人和签字人对登记机关作出以下承诺并自愿承担相应法律责任”</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8446">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《市场主体迁移申请书》</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“本申请人和签字人承诺提交的材料文件和填报的信息真实有效，并承担相应的法律责任。</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CADA">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原表述存在错误。</w:t>
            </w:r>
          </w:p>
        </w:tc>
      </w:tr>
      <w:tr w14:paraId="13EA51AC">
        <w:tblPrEx>
          <w:tblCellMar>
            <w:top w:w="0" w:type="dxa"/>
            <w:left w:w="108" w:type="dxa"/>
            <w:bottom w:w="0" w:type="dxa"/>
            <w:right w:w="108" w:type="dxa"/>
          </w:tblCellMar>
        </w:tblPrEx>
        <w:trPr>
          <w:cantSplit/>
          <w:trHeight w:val="136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1C8C">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sz w:val="24"/>
              </w:rPr>
              <w:t>17</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1276">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《市场主体迁移申请书》</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迁移原因中□因企业住所、经营场所发生变化；□因企业类型发生变化（如有限公司变更为股份公司、内资公司变更为外资公司登记等），超越原登记机关地域管辖范围或级别管辖权限；</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D93C">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《市场主体迁移申请书》</w:t>
            </w:r>
            <w:r>
              <w:rPr>
                <w:rFonts w:hint="eastAsia" w:ascii="方正仿宋_GBK" w:hAnsi="方正仿宋_GBK" w:eastAsia="方正仿宋_GBK" w:cs="方正仿宋_GBK"/>
                <w:color w:val="000000"/>
                <w:kern w:val="0"/>
                <w:sz w:val="24"/>
                <w:lang w:bidi="ar"/>
              </w:rPr>
              <w:br w:type="textWrapping"/>
            </w:r>
            <w:r>
              <w:rPr>
                <w:rFonts w:ascii="方正仿宋_GBK" w:hAnsi="方正仿宋_GBK" w:eastAsia="方正仿宋_GBK" w:cs="方正仿宋_GBK"/>
                <w:color w:val="000000"/>
                <w:kern w:val="0"/>
                <w:sz w:val="24"/>
                <w:lang w:bidi="ar"/>
              </w:rPr>
              <w:t>①</w:t>
            </w:r>
            <w:r>
              <w:rPr>
                <w:rFonts w:hint="eastAsia" w:ascii="方正仿宋_GBK" w:hAnsi="方正仿宋_GBK" w:eastAsia="方正仿宋_GBK" w:cs="方正仿宋_GBK"/>
                <w:color w:val="000000"/>
                <w:kern w:val="0"/>
                <w:sz w:val="24"/>
                <w:lang w:bidi="ar"/>
              </w:rPr>
              <w:t>迁移原因中□因</w:t>
            </w:r>
            <w:r>
              <w:rPr>
                <w:rFonts w:hint="eastAsia" w:ascii="方正仿宋_GBK" w:hAnsi="方正仿宋_GBK" w:eastAsia="方正仿宋_GBK" w:cs="方正仿宋_GBK"/>
                <w:b/>
                <w:bCs/>
                <w:color w:val="000000"/>
                <w:kern w:val="0"/>
                <w:sz w:val="24"/>
                <w:lang w:bidi="ar"/>
              </w:rPr>
              <w:t>市场主体</w:t>
            </w:r>
            <w:r>
              <w:rPr>
                <w:rFonts w:hint="eastAsia" w:ascii="方正仿宋_GBK" w:hAnsi="方正仿宋_GBK" w:eastAsia="方正仿宋_GBK" w:cs="方正仿宋_GBK"/>
                <w:color w:val="000000"/>
                <w:kern w:val="0"/>
                <w:sz w:val="24"/>
                <w:lang w:bidi="ar"/>
              </w:rPr>
              <w:t>住所、经营场所发生变化；□因</w:t>
            </w:r>
            <w:r>
              <w:rPr>
                <w:rFonts w:hint="eastAsia" w:ascii="方正仿宋_GBK" w:hAnsi="方正仿宋_GBK" w:eastAsia="方正仿宋_GBK" w:cs="方正仿宋_GBK"/>
                <w:b/>
                <w:bCs/>
                <w:color w:val="000000"/>
                <w:kern w:val="0"/>
                <w:sz w:val="24"/>
                <w:lang w:bidi="ar"/>
              </w:rPr>
              <w:t>市场主体</w:t>
            </w:r>
            <w:r>
              <w:rPr>
                <w:rFonts w:hint="eastAsia" w:ascii="方正仿宋_GBK" w:hAnsi="方正仿宋_GBK" w:eastAsia="方正仿宋_GBK" w:cs="方正仿宋_GBK"/>
                <w:color w:val="000000"/>
                <w:kern w:val="0"/>
                <w:sz w:val="24"/>
                <w:lang w:bidi="ar"/>
              </w:rPr>
              <w:t>类型发生变化（如有限公司变更为股份公司、内资公司变更为外资公司登记等），超越原登记机关地域管辖范围或级别管辖权限；</w:t>
            </w:r>
          </w:p>
          <w:p w14:paraId="116E7E9D">
            <w:pPr>
              <w:widowControl/>
              <w:spacing w:line="460" w:lineRule="exact"/>
              <w:contextualSpacing/>
              <w:jc w:val="left"/>
              <w:textAlignment w:val="center"/>
            </w:pPr>
            <w:r>
              <w:rPr>
                <w:rFonts w:ascii="方正仿宋_GBK" w:hAnsi="方正仿宋_GBK" w:eastAsia="方正仿宋_GBK" w:cs="方正仿宋_GBK"/>
                <w:color w:val="000000"/>
                <w:kern w:val="0"/>
                <w:sz w:val="24"/>
                <w:lang w:bidi="ar"/>
              </w:rPr>
              <w:t>②</w:t>
            </w:r>
            <w:r>
              <w:rPr>
                <w:rFonts w:hint="eastAsia" w:ascii="方正仿宋_GBK" w:hAnsi="方正仿宋_GBK" w:eastAsia="方正仿宋_GBK" w:cs="方正仿宋_GBK"/>
                <w:color w:val="000000"/>
                <w:kern w:val="0"/>
                <w:sz w:val="24"/>
                <w:lang w:bidi="ar"/>
              </w:rPr>
              <w:t>“注”增加</w:t>
            </w:r>
            <w:r>
              <w:rPr>
                <w:rFonts w:hint="eastAsia" w:ascii="方正仿宋_GBK" w:hAnsi="方正仿宋_GBK" w:eastAsia="方正仿宋_GBK" w:cs="方正仿宋_GBK"/>
                <w:b/>
                <w:bCs/>
                <w:color w:val="000000"/>
                <w:kern w:val="0"/>
                <w:sz w:val="24"/>
                <w:lang w:bidi="ar"/>
              </w:rPr>
              <w:t>“4、申请人为个体工商户的，由经营者签字。”</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877">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迁移原因中“企业”修改为“市场主体”，增加个体工商户迁移签字人要求。</w:t>
            </w:r>
          </w:p>
        </w:tc>
      </w:tr>
      <w:tr w14:paraId="5B5F2F27">
        <w:tblPrEx>
          <w:tblCellMar>
            <w:top w:w="0" w:type="dxa"/>
            <w:left w:w="108" w:type="dxa"/>
            <w:bottom w:w="0" w:type="dxa"/>
            <w:right w:w="108" w:type="dxa"/>
          </w:tblCellMar>
        </w:tblPrEx>
        <w:trPr>
          <w:cantSplit/>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755A">
            <w:pPr>
              <w:widowControl/>
              <w:spacing w:line="460" w:lineRule="exact"/>
              <w:contextualSpacing/>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18</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63C">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通07《准予迁入调档函》</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2888">
            <w:pPr>
              <w:widowControl/>
              <w:spacing w:line="460" w:lineRule="exact"/>
              <w:contextualSpacing/>
              <w:jc w:val="left"/>
              <w:textAlignment w:val="center"/>
              <w:rPr>
                <w:rFonts w:ascii="方正仿宋_GBK" w:hAnsi="方正仿宋_GBK" w:eastAsia="方正仿宋_GBK" w:cs="方正仿宋_GBK"/>
                <w:color w:val="000000"/>
                <w:sz w:val="24"/>
                <w:lang w:bidi="ar"/>
              </w:rPr>
            </w:pPr>
            <w:r>
              <w:rPr>
                <w:rFonts w:hint="eastAsia" w:ascii="方正仿宋_GBK" w:hAnsi="方正仿宋_GBK" w:eastAsia="方正仿宋_GBK" w:cs="方正仿宋_GBK"/>
                <w:b/>
                <w:bCs/>
                <w:color w:val="000000"/>
                <w:kern w:val="0"/>
                <w:sz w:val="24"/>
                <w:lang w:bidi="ar"/>
              </w:rPr>
              <w:t>新增附表《市场主体迁移档案清单》</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A081">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根据地方登记机关意见，补充市场主体迁移时移交档案清单。</w:t>
            </w:r>
          </w:p>
        </w:tc>
      </w:tr>
      <w:tr w14:paraId="1B8BBD28">
        <w:tblPrEx>
          <w:tblCellMar>
            <w:top w:w="0" w:type="dxa"/>
            <w:left w:w="108" w:type="dxa"/>
            <w:bottom w:w="0" w:type="dxa"/>
            <w:right w:w="108" w:type="dxa"/>
          </w:tblCellMar>
        </w:tblPrEx>
        <w:trPr>
          <w:cantSplit/>
          <w:trHeight w:val="2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7E15">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19</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0B58">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通01《接收申请材料凭据》通02《延期登记通知书》通03《登记通知书》通04《不予登记通知书》通08《增、减、补、换发证照通知书》通13《申请材料补正告知书》</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C460">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通01《接收申请材料凭据》通02《延期登记通知书》通03《登记通知书》通04《不予登记通知书》通08《增、减、补、换发证照通知书》通13《申请材料补正告知书》中</w:t>
            </w:r>
            <w:r>
              <w:rPr>
                <w:rStyle w:val="16"/>
                <w:rFonts w:hint="default"/>
                <w:lang w:bidi="ar"/>
              </w:rPr>
              <w:t>新增备注“个体工商户未申报名称的，在填写市场主体名称的横线部分填写申请人姓名”。</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98B8">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市场主体中个体工商户存在不申报名称情形。</w:t>
            </w:r>
          </w:p>
        </w:tc>
      </w:tr>
      <w:tr w14:paraId="7482A0D4">
        <w:tblPrEx>
          <w:tblCellMar>
            <w:top w:w="0" w:type="dxa"/>
            <w:left w:w="108" w:type="dxa"/>
            <w:bottom w:w="0" w:type="dxa"/>
            <w:right w:w="108" w:type="dxa"/>
          </w:tblCellMar>
        </w:tblPrEx>
        <w:trPr>
          <w:cantSplit/>
          <w:trHeight w:val="6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0F03">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0</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E00">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审12《外国（地区）企业在中国境内从事生产经营活动设立登记审核表》</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829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审12《外国（地区）企业在中国境内从事</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生产经营活动设立登记审核表》</w:t>
            </w:r>
            <w:r>
              <w:rPr>
                <w:rStyle w:val="16"/>
                <w:rFonts w:hint="default"/>
                <w:lang w:bidi="ar"/>
              </w:rPr>
              <w:t>增加经营期限</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952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根据地方登记机关意见，对应提交材料进行补充。</w:t>
            </w:r>
          </w:p>
        </w:tc>
      </w:tr>
      <w:tr w14:paraId="2D5E88E7">
        <w:tblPrEx>
          <w:tblCellMar>
            <w:top w:w="0" w:type="dxa"/>
            <w:left w:w="108" w:type="dxa"/>
            <w:bottom w:w="0" w:type="dxa"/>
            <w:right w:w="108" w:type="dxa"/>
          </w:tblCellMar>
        </w:tblPrEx>
        <w:trPr>
          <w:cantSplit/>
          <w:trHeight w:val="6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BED5">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1</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75AB">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审13《外国（地区）企业在中国境内从事生产经营活动变更登记（备案）审核表》</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64F1">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审13《外国（地区）企业在中国境内从事生产经营活动变更登记（备案）审核表》</w:t>
            </w:r>
            <w:r>
              <w:rPr>
                <w:rStyle w:val="16"/>
                <w:rFonts w:hint="default"/>
                <w:lang w:bidi="ar"/>
              </w:rPr>
              <w:t>增加经营期限、资金数额变更事项</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9592">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根据地方登记机关意见，对应提交材料进行补充。</w:t>
            </w:r>
          </w:p>
        </w:tc>
      </w:tr>
      <w:tr w14:paraId="65A6010E">
        <w:tblPrEx>
          <w:tblCellMar>
            <w:top w:w="0" w:type="dxa"/>
            <w:left w:w="108" w:type="dxa"/>
            <w:bottom w:w="0" w:type="dxa"/>
            <w:right w:w="108" w:type="dxa"/>
          </w:tblCellMar>
        </w:tblPrEx>
        <w:trPr>
          <w:cantSplit/>
          <w:trHeight w:val="6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0725">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2</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4606">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审14《外国（地区）企业常驻代表机构设立登记审核表》</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804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审14《外国（地区）企业常驻代表机构设立登记审核表》</w:t>
            </w:r>
            <w:r>
              <w:rPr>
                <w:rStyle w:val="16"/>
                <w:rFonts w:hint="default"/>
                <w:lang w:bidi="ar"/>
              </w:rPr>
              <w:t>增加驻在期限</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3476">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根据地方登记机关意见，对应提交材料进行补充。</w:t>
            </w:r>
          </w:p>
        </w:tc>
      </w:tr>
      <w:tr w14:paraId="1FE72520">
        <w:tblPrEx>
          <w:tblCellMar>
            <w:top w:w="0" w:type="dxa"/>
            <w:left w:w="108" w:type="dxa"/>
            <w:bottom w:w="0" w:type="dxa"/>
            <w:right w:w="108" w:type="dxa"/>
          </w:tblCellMar>
        </w:tblPrEx>
        <w:trPr>
          <w:cantSplit/>
          <w:trHeight w:val="6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E153">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r>
              <w:rPr>
                <w:rFonts w:ascii="宋体" w:hAnsi="宋体" w:eastAsia="宋体" w:cs="宋体"/>
                <w:color w:val="000000"/>
                <w:kern w:val="0"/>
                <w:sz w:val="24"/>
                <w:lang w:bidi="ar"/>
              </w:rPr>
              <w:t>3</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4267">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审15《外国（地区）企业常驻代表机构变更登记（备案）审核表》</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807C">
            <w:pPr>
              <w:widowControl/>
              <w:spacing w:line="460" w:lineRule="exact"/>
              <w:contextualSpacing/>
              <w:jc w:val="left"/>
              <w:textAlignment w:val="center"/>
              <w:rPr>
                <w:rFonts w:ascii="方正仿宋_GBK" w:hAnsi="方正仿宋_GBK" w:eastAsia="方正仿宋_GBK" w:cs="方正仿宋_GBK"/>
                <w:color w:val="000000"/>
                <w:sz w:val="24"/>
              </w:rPr>
            </w:pPr>
            <w:r>
              <w:rPr>
                <w:rStyle w:val="17"/>
                <w:rFonts w:hint="default"/>
                <w:lang w:bidi="ar"/>
              </w:rPr>
              <w:t>审15《外国（地区）企业常驻代表机构变更登记（备案）审核表》</w:t>
            </w:r>
            <w:r>
              <w:rPr>
                <w:rStyle w:val="16"/>
                <w:rFonts w:hint="default"/>
                <w:lang w:bidi="ar"/>
              </w:rPr>
              <w:t>增加驻在期限</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9DFB">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根据地方登记机关意见，对应提交材料进行补充。</w:t>
            </w:r>
          </w:p>
        </w:tc>
      </w:tr>
      <w:tr w14:paraId="7081C27A">
        <w:tblPrEx>
          <w:tblCellMar>
            <w:top w:w="0" w:type="dxa"/>
            <w:left w:w="108" w:type="dxa"/>
            <w:bottom w:w="0" w:type="dxa"/>
            <w:right w:w="108" w:type="dxa"/>
          </w:tblCellMar>
        </w:tblPrEx>
        <w:trPr>
          <w:cantSplit/>
          <w:trHeight w:val="3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E0FA">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sz w:val="24"/>
              </w:rPr>
              <w:t>24</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F3E4">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说  明</w:t>
            </w:r>
          </w:p>
          <w:p w14:paraId="25BFCACC">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在办理登记、备案事项时，申请人应当配合登记机关通过实名认证系统，采用人脸识别等方式对下列人员进行实名验证。因特殊原因，当事人无法通过实名认证系统核验身份信息的，可以提交经依法公证的自然人身份证明文件，或者由本人持身份证件到现场办理。</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0621">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说  明</w:t>
            </w:r>
          </w:p>
          <w:p w14:paraId="4A8F76CA">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在办理登记、备案事项时，申请人应当配合登记机关通过实名认证系统，采用人脸识别等方式对</w:t>
            </w:r>
            <w:r>
              <w:rPr>
                <w:rFonts w:hint="eastAsia" w:ascii="方正仿宋_GBK" w:hAnsi="方正仿宋_GBK" w:eastAsia="方正仿宋_GBK" w:cs="方正仿宋_GBK"/>
                <w:b/>
                <w:bCs/>
                <w:color w:val="000000" w:themeColor="text1"/>
                <w:kern w:val="0"/>
                <w:sz w:val="24"/>
                <w:lang w:bidi="ar"/>
                <w14:textFill>
                  <w14:solidFill>
                    <w14:schemeClr w14:val="tx1"/>
                  </w14:solidFill>
                </w14:textFill>
              </w:rPr>
              <w:t>相关</w:t>
            </w:r>
            <w:r>
              <w:rPr>
                <w:rFonts w:hint="eastAsia" w:ascii="方正仿宋_GBK" w:hAnsi="方正仿宋_GBK" w:eastAsia="方正仿宋_GBK" w:cs="方正仿宋_GBK"/>
                <w:color w:val="000000" w:themeColor="text1"/>
                <w:kern w:val="0"/>
                <w:sz w:val="24"/>
                <w:lang w:bidi="ar"/>
                <w14:textFill>
                  <w14:solidFill>
                    <w14:schemeClr w14:val="tx1"/>
                  </w14:solidFill>
                </w14:textFill>
              </w:rPr>
              <w:t>人员进行实名验证。因特殊原因，当事人无法通过实名认证系统核验身份信息的，可以提交经依法公证的自然人身份证明文件，或者由本人持身份证件到现场办理。</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1BE">
            <w:pPr>
              <w:widowControl/>
              <w:spacing w:line="460" w:lineRule="exact"/>
              <w:contextualSpacing/>
              <w:jc w:val="left"/>
              <w:textAlignment w:val="center"/>
              <w:rPr>
                <w:rFonts w:ascii="方正仿宋_GBK" w:hAnsi="方正仿宋_GBK" w:eastAsia="方正仿宋_GBK" w:cs="方正仿宋_GBK"/>
                <w:color w:val="000000" w:themeColor="text1"/>
                <w:kern w:val="0"/>
                <w:sz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lang w:bidi="ar"/>
                <w14:textFill>
                  <w14:solidFill>
                    <w14:schemeClr w14:val="tx1"/>
                  </w14:solidFill>
                </w14:textFill>
              </w:rPr>
              <w:t>将“下列”修改为“相关”，表述更准确。</w:t>
            </w:r>
          </w:p>
        </w:tc>
      </w:tr>
      <w:tr w14:paraId="39EBA528">
        <w:tblPrEx>
          <w:tblCellMar>
            <w:top w:w="0" w:type="dxa"/>
            <w:left w:w="108" w:type="dxa"/>
            <w:bottom w:w="0" w:type="dxa"/>
            <w:right w:w="108" w:type="dxa"/>
          </w:tblCellMar>
        </w:tblPrEx>
        <w:trPr>
          <w:cantSplit/>
          <w:trHeight w:val="3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B9C2">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25</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6470">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说明及提交材料中：</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提交材料、公证认证文书为为外文的，应附加盖翻译单位公章的中文翻译件，由翻译单位注明“翻译准确”，并提交翻译单位主体资格证明复印件</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CE53">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说明：</w:t>
            </w:r>
          </w:p>
          <w:p w14:paraId="4341C443">
            <w:pPr>
              <w:widowControl/>
              <w:spacing w:line="460" w:lineRule="exact"/>
              <w:contextualSpacing/>
              <w:jc w:val="left"/>
              <w:textAlignment w:val="center"/>
              <w:rPr>
                <w:rStyle w:val="17"/>
                <w:rFonts w:hint="default"/>
                <w:b/>
                <w:bCs/>
                <w:lang w:bidi="ar"/>
              </w:rPr>
            </w:pPr>
            <w:r>
              <w:rPr>
                <w:rStyle w:val="17"/>
                <w:rFonts w:hint="default"/>
                <w:b/>
                <w:bCs/>
                <w:lang w:bidi="ar"/>
              </w:rPr>
              <w:t>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14:paraId="65DFBF38">
            <w:pPr>
              <w:pStyle w:val="2"/>
              <w:spacing w:line="460" w:lineRule="exact"/>
              <w:ind w:firstLine="0" w:firstLineChars="0"/>
              <w:contextualSpacing/>
              <w:rPr>
                <w:rFonts w:ascii="方正仿宋_GBK" w:hAnsi="方正仿宋_GBK" w:eastAsia="方正仿宋_GBK" w:cs="方正仿宋_GBK"/>
                <w:sz w:val="24"/>
                <w:szCs w:val="24"/>
                <w:lang w:eastAsia="zh-CN" w:bidi="ar"/>
              </w:rPr>
            </w:pPr>
            <w:r>
              <w:rPr>
                <w:rFonts w:hint="eastAsia" w:ascii="方正仿宋_GBK" w:hAnsi="方正仿宋_GBK" w:eastAsia="方正仿宋_GBK" w:cs="方正仿宋_GBK"/>
                <w:sz w:val="24"/>
                <w:szCs w:val="24"/>
                <w:lang w:eastAsia="zh-CN" w:bidi="ar"/>
              </w:rPr>
              <w:t>外国企业常驻代表机构、外国（地区）企业在中国境内从事生产经营活动提交材料：</w:t>
            </w:r>
          </w:p>
          <w:p w14:paraId="7D57913D">
            <w:pPr>
              <w:pStyle w:val="2"/>
              <w:spacing w:line="460" w:lineRule="exact"/>
              <w:ind w:firstLine="0" w:firstLineChars="0"/>
              <w:contextualSpacing/>
              <w:rPr>
                <w:rFonts w:eastAsia="仿宋_GB2312" w:asciiTheme="minorEastAsia" w:hAnsiTheme="minorEastAsia" w:cstheme="minorEastAsia"/>
                <w:b/>
                <w:bCs/>
                <w:sz w:val="24"/>
                <w:lang w:eastAsia="zh-CN"/>
              </w:rPr>
            </w:pPr>
            <w:r>
              <w:rPr>
                <w:rFonts w:hint="eastAsia" w:ascii="方正仿宋_GBK" w:hAnsi="方正仿宋_GBK" w:eastAsia="方正仿宋_GBK" w:cs="方正仿宋_GBK"/>
                <w:b/>
                <w:bCs/>
                <w:sz w:val="24"/>
                <w:szCs w:val="24"/>
                <w:lang w:eastAsia="zh-CN" w:bidi="ar"/>
              </w:rPr>
              <w:t>提交的文件若用外文书写，需提交中文翻译，并附翻译单位或翻译人员相关信息。</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3504">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根据地方登记机关意见，修改完善提交材料。</w:t>
            </w:r>
          </w:p>
        </w:tc>
      </w:tr>
      <w:tr w14:paraId="2AC3B7AF">
        <w:tblPrEx>
          <w:tblCellMar>
            <w:top w:w="0" w:type="dxa"/>
            <w:left w:w="108" w:type="dxa"/>
            <w:bottom w:w="0" w:type="dxa"/>
            <w:right w:w="108" w:type="dxa"/>
          </w:tblCellMar>
        </w:tblPrEx>
        <w:trPr>
          <w:cantSplit/>
          <w:trHeight w:val="57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A268">
            <w:pPr>
              <w:widowControl/>
              <w:spacing w:line="460" w:lineRule="exact"/>
              <w:contextualSpacing/>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26</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17AA">
            <w:pPr>
              <w:widowControl/>
              <w:spacing w:line="460" w:lineRule="exact"/>
              <w:contextualSpacing/>
              <w:jc w:val="left"/>
              <w:textAlignment w:val="center"/>
              <w:rPr>
                <w:rFonts w:ascii="方正仿宋_GBK" w:hAnsi="方正仿宋_GBK" w:eastAsia="方正仿宋_GBK" w:cs="方正仿宋_GBK"/>
                <w:color w:val="000000"/>
                <w:kern w:val="0"/>
                <w:sz w:val="24"/>
                <w:lang w:val="zh-CN" w:bidi="ar"/>
              </w:rPr>
            </w:pPr>
            <w:r>
              <w:rPr>
                <w:rFonts w:hint="eastAsia" w:ascii="方正仿宋_GBK" w:hAnsi="方正仿宋_GBK" w:eastAsia="方正仿宋_GBK" w:cs="方正仿宋_GBK"/>
                <w:color w:val="000000"/>
                <w:kern w:val="0"/>
                <w:sz w:val="24"/>
                <w:lang w:bidi="ar"/>
              </w:rPr>
              <w:t>《公司登记（备案）提交材料规范》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【2】</w:t>
            </w:r>
            <w:r>
              <w:rPr>
                <w:rFonts w:hint="eastAsia" w:ascii="方正仿宋_GBK" w:hAnsi="方正仿宋_GBK" w:eastAsia="方正仿宋_GBK" w:cs="方正仿宋_GBK"/>
                <w:color w:val="000000"/>
                <w:kern w:val="0"/>
                <w:sz w:val="24"/>
                <w:lang w:val="zh-CN" w:bidi="ar"/>
              </w:rPr>
              <w:t>公司变更登记提交材料规范</w:t>
            </w:r>
          </w:p>
          <w:p w14:paraId="52185B62">
            <w:pPr>
              <w:widowControl/>
              <w:spacing w:line="460" w:lineRule="exact"/>
              <w:contextualSpacing/>
              <w:jc w:val="left"/>
              <w:textAlignment w:val="center"/>
              <w:rPr>
                <w:rFonts w:ascii="方正仿宋_GBK" w:hAnsi="方正仿宋_GBK" w:eastAsia="方正仿宋_GBK" w:cs="方正仿宋_GBK"/>
                <w:color w:val="000000"/>
                <w:kern w:val="0"/>
                <w:sz w:val="24"/>
                <w:lang w:val="zh-CN" w:bidi="ar"/>
              </w:rPr>
            </w:pPr>
            <w:r>
              <w:rPr>
                <w:rFonts w:hint="eastAsia" w:ascii="方正仿宋_GBK" w:hAnsi="方正仿宋_GBK" w:eastAsia="方正仿宋_GBK" w:cs="方正仿宋_GBK"/>
                <w:color w:val="000000"/>
                <w:kern w:val="0"/>
                <w:sz w:val="24"/>
                <w:lang w:val="zh-CN" w:bidi="ar"/>
              </w:rPr>
              <w:t>◆</w:t>
            </w:r>
            <w:r>
              <w:rPr>
                <w:rFonts w:hint="eastAsia" w:ascii="方正仿宋_GBK" w:hAnsi="方正仿宋_GBK" w:eastAsia="方正仿宋_GBK" w:cs="方正仿宋_GBK"/>
                <w:color w:val="000000"/>
                <w:kern w:val="0"/>
                <w:sz w:val="24"/>
                <w:lang w:bidi="ar"/>
              </w:rPr>
              <w:t>因继承、受遗赠取得股权，当事人申请办理股东登记的，可以提交经公证的材料或者生效的法律文书等继承证明材料。</w:t>
            </w:r>
          </w:p>
          <w:p w14:paraId="0BBCE8E6">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p>
          <w:p w14:paraId="58257C7A">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《个人独资企业登记（备案）提交材料规范》</w:t>
            </w:r>
          </w:p>
          <w:p w14:paraId="6D578BB0">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【2】个人独资企业变更登记（备案）提交材料规范</w:t>
            </w:r>
          </w:p>
          <w:p w14:paraId="162E8660">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因继承、受遗赠变更投资人的，可以提交经公证的材料或者生效的法律文书等其他继承证明材料。</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11E">
            <w:pPr>
              <w:widowControl/>
              <w:spacing w:line="460" w:lineRule="exact"/>
              <w:contextualSpacing/>
              <w:jc w:val="left"/>
              <w:textAlignment w:val="center"/>
              <w:rPr>
                <w:rFonts w:ascii="方正仿宋_GBK" w:hAnsi="方正仿宋_GBK" w:eastAsia="方正仿宋_GBK" w:cs="方正仿宋_GBK"/>
                <w:color w:val="000000"/>
                <w:kern w:val="0"/>
                <w:sz w:val="24"/>
                <w:lang w:val="zh-CN" w:bidi="ar"/>
              </w:rPr>
            </w:pPr>
            <w:r>
              <w:rPr>
                <w:rFonts w:hint="eastAsia" w:ascii="方正仿宋_GBK" w:hAnsi="方正仿宋_GBK" w:eastAsia="方正仿宋_GBK" w:cs="方正仿宋_GBK"/>
                <w:color w:val="000000"/>
                <w:kern w:val="0"/>
                <w:sz w:val="24"/>
                <w:lang w:bidi="ar"/>
              </w:rPr>
              <w:t>《公司登记（备案）提交材料规范》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【2】</w:t>
            </w:r>
            <w:r>
              <w:rPr>
                <w:rFonts w:hint="eastAsia" w:ascii="方正仿宋_GBK" w:hAnsi="方正仿宋_GBK" w:eastAsia="方正仿宋_GBK" w:cs="方正仿宋_GBK"/>
                <w:color w:val="000000"/>
                <w:kern w:val="0"/>
                <w:sz w:val="24"/>
                <w:lang w:val="zh-CN" w:bidi="ar"/>
              </w:rPr>
              <w:t>公司变更登记提交材料规范</w:t>
            </w:r>
          </w:p>
          <w:p w14:paraId="794E93CB">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val="zh-CN" w:bidi="ar"/>
              </w:rPr>
              <w:t>◆</w:t>
            </w:r>
            <w:r>
              <w:rPr>
                <w:rFonts w:hint="eastAsia" w:ascii="方正仿宋_GBK" w:hAnsi="方正仿宋_GBK" w:eastAsia="方正仿宋_GBK" w:cs="方正仿宋_GBK"/>
                <w:color w:val="000000"/>
                <w:kern w:val="0"/>
                <w:sz w:val="24"/>
                <w:lang w:bidi="ar"/>
              </w:rPr>
              <w:t>因继承、受遗赠取得股权，当事人申请办理股东登记的，</w:t>
            </w:r>
            <w:r>
              <w:rPr>
                <w:rFonts w:hint="eastAsia" w:ascii="方正仿宋_GBK" w:hAnsi="方正仿宋_GBK" w:eastAsia="方正仿宋_GBK" w:cs="方正仿宋_GBK"/>
                <w:b/>
                <w:bCs/>
                <w:color w:val="000000"/>
                <w:kern w:val="0"/>
                <w:sz w:val="24"/>
                <w:lang w:bidi="ar"/>
              </w:rPr>
              <w:t>应当</w:t>
            </w:r>
            <w:r>
              <w:rPr>
                <w:rFonts w:hint="eastAsia" w:ascii="方正仿宋_GBK" w:hAnsi="方正仿宋_GBK" w:eastAsia="方正仿宋_GBK" w:cs="方正仿宋_GBK"/>
                <w:color w:val="000000"/>
                <w:kern w:val="0"/>
                <w:sz w:val="24"/>
                <w:lang w:bidi="ar"/>
              </w:rPr>
              <w:t>提交经公证的材料或者生效的法律文书等继承证明材料。</w:t>
            </w:r>
          </w:p>
          <w:p w14:paraId="23561B85">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p>
          <w:p w14:paraId="464C994F">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《个人独资企业登记（备案）提交材料规范》</w:t>
            </w:r>
          </w:p>
          <w:p w14:paraId="4A28698A">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【2】个人独资企业变更登记（备案）提交材料规范</w:t>
            </w:r>
          </w:p>
          <w:p w14:paraId="18951E35">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因继承、受遗赠变更投资人的，</w:t>
            </w:r>
            <w:r>
              <w:rPr>
                <w:rFonts w:hint="eastAsia" w:ascii="方正仿宋_GBK" w:hAnsi="方正仿宋_GBK" w:eastAsia="方正仿宋_GBK" w:cs="方正仿宋_GBK"/>
                <w:b/>
                <w:bCs/>
                <w:color w:val="000000"/>
                <w:kern w:val="0"/>
                <w:sz w:val="24"/>
                <w:lang w:bidi="ar"/>
              </w:rPr>
              <w:t>应当</w:t>
            </w:r>
            <w:r>
              <w:rPr>
                <w:rFonts w:hint="eastAsia" w:ascii="方正仿宋_GBK" w:hAnsi="方正仿宋_GBK" w:eastAsia="方正仿宋_GBK" w:cs="方正仿宋_GBK"/>
                <w:color w:val="000000"/>
                <w:kern w:val="0"/>
                <w:sz w:val="24"/>
                <w:lang w:bidi="ar"/>
              </w:rPr>
              <w:t>提交经公证的材料或者生效的法律文书等其他继承证明材料。</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D83">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根据地方登记机关意见，调整表述内容。</w:t>
            </w:r>
          </w:p>
        </w:tc>
      </w:tr>
      <w:tr w14:paraId="0869727E">
        <w:tblPrEx>
          <w:tblCellMar>
            <w:top w:w="0" w:type="dxa"/>
            <w:left w:w="108" w:type="dxa"/>
            <w:bottom w:w="0" w:type="dxa"/>
            <w:right w:w="108" w:type="dxa"/>
          </w:tblCellMar>
        </w:tblPrEx>
        <w:trPr>
          <w:cantSplit/>
          <w:trHeight w:val="57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3464">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27</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F6D7">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《公司登记（备案）提交材料规范》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【7】分公司变更登记（备案）提交材料规范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◆变更负责人的，应当向登记机关提出申请</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《农民专业合作社登记（备案）提交材料规范》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【6】农民专业合作社（联合社）分支机构变更登记（备案）提交材料规范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◆变更负责人的，填写《分支机构登记（备案）申请书》。</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79BE">
            <w:pPr>
              <w:widowControl/>
              <w:spacing w:line="460" w:lineRule="exact"/>
              <w:contextualSpacing/>
              <w:jc w:val="left"/>
              <w:textAlignment w:val="center"/>
              <w:rPr>
                <w:rStyle w:val="17"/>
                <w:rFonts w:hint="default"/>
                <w:lang w:bidi="ar"/>
              </w:rPr>
            </w:pPr>
            <w:r>
              <w:rPr>
                <w:rFonts w:hint="eastAsia" w:ascii="方正仿宋_GBK" w:hAnsi="方正仿宋_GBK" w:eastAsia="方正仿宋_GBK" w:cs="方正仿宋_GBK"/>
                <w:color w:val="000000"/>
                <w:kern w:val="0"/>
                <w:sz w:val="24"/>
                <w:lang w:bidi="ar"/>
              </w:rPr>
              <w:t>《公司登记（备案）提交材料规范》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【7】分公司变更登记（备案）提交材料规范</w:t>
            </w:r>
            <w:r>
              <w:rPr>
                <w:rFonts w:hint="eastAsia" w:ascii="方正仿宋_GBK" w:hAnsi="方正仿宋_GBK" w:eastAsia="方正仿宋_GBK" w:cs="方正仿宋_GBK"/>
                <w:color w:val="000000"/>
                <w:kern w:val="0"/>
                <w:sz w:val="24"/>
                <w:lang w:bidi="ar"/>
              </w:rPr>
              <w:br w:type="textWrapping"/>
            </w:r>
            <w:r>
              <w:rPr>
                <w:rStyle w:val="16"/>
                <w:rFonts w:hint="default"/>
                <w:lang w:bidi="ar"/>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w:t>
            </w:r>
          </w:p>
          <w:p w14:paraId="743C5B91">
            <w:pPr>
              <w:widowControl/>
              <w:spacing w:line="460" w:lineRule="exact"/>
              <w:contextualSpacing/>
              <w:jc w:val="left"/>
              <w:textAlignment w:val="center"/>
              <w:rPr>
                <w:rFonts w:ascii="方正仿宋_GBK" w:hAnsi="方正仿宋_GBK" w:eastAsia="方正仿宋_GBK" w:cs="方正仿宋_GBK"/>
                <w:color w:val="000000"/>
                <w:sz w:val="24"/>
              </w:rPr>
            </w:pPr>
            <w:r>
              <w:rPr>
                <w:rStyle w:val="17"/>
                <w:rFonts w:hint="default"/>
                <w:lang w:bidi="ar"/>
              </w:rPr>
              <w:t>《农民专业合作社登记（备案）提交材料规范》</w:t>
            </w:r>
            <w:r>
              <w:rPr>
                <w:rStyle w:val="17"/>
                <w:rFonts w:hint="default"/>
                <w:lang w:bidi="ar"/>
              </w:rPr>
              <w:br w:type="textWrapping"/>
            </w:r>
            <w:r>
              <w:rPr>
                <w:rStyle w:val="17"/>
                <w:rFonts w:hint="default"/>
                <w:lang w:bidi="ar"/>
              </w:rPr>
              <w:t>【6】农民专业合作社（联合社）分支机构变更登记（备案）提交材料规范</w:t>
            </w:r>
            <w:r>
              <w:rPr>
                <w:rStyle w:val="17"/>
                <w:rFonts w:hint="default"/>
                <w:lang w:bidi="ar"/>
              </w:rPr>
              <w:br w:type="textWrapping"/>
            </w:r>
            <w:r>
              <w:rPr>
                <w:rStyle w:val="16"/>
                <w:rFonts w:hint="default"/>
                <w:lang w:bidi="ar"/>
              </w:rPr>
              <w:t>◆变更负责人的，提交原任负责人的免职、新任负责人的任职信息及其身份证件复印件（使用纸质材料办理的，在申请书中粘贴身份证复印件，并由分支机构隶属农民专业合作社的法定代表人在申请书中签署确认分支机构负责人的任职信息)</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C3C1">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根据地方登记机关意见，对变更负责人的相关表述进行统一。</w:t>
            </w:r>
          </w:p>
        </w:tc>
      </w:tr>
      <w:tr w14:paraId="2976A44E">
        <w:tblPrEx>
          <w:tblCellMar>
            <w:top w:w="0" w:type="dxa"/>
            <w:left w:w="108" w:type="dxa"/>
            <w:bottom w:w="0" w:type="dxa"/>
            <w:right w:w="108" w:type="dxa"/>
          </w:tblCellMar>
        </w:tblPrEx>
        <w:trPr>
          <w:cantSplit/>
          <w:trHeight w:val="57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50B5">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sz w:val="24"/>
              </w:rPr>
              <w:t>28</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585A">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《合伙企业登记（备案）提交材料规范》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【1】合伙企业设立登记提交材料规范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3.合伙人为企业的，提交营业执照副本</w:t>
            </w:r>
            <w:r>
              <w:rPr>
                <w:rStyle w:val="17"/>
                <w:rFonts w:hint="default"/>
                <w:lang w:bidi="ar"/>
              </w:rPr>
              <w:t>复印件</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80F0">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《合伙企业登记（备案）提交材料规范》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【1】合伙企业设立登记提交材料规范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3.合伙人为企业的，提交营业执照复印件</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93F">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根据地方登记机关意见，删除“副本”字样。</w:t>
            </w:r>
          </w:p>
        </w:tc>
      </w:tr>
      <w:tr w14:paraId="109DBDB7">
        <w:tblPrEx>
          <w:tblCellMar>
            <w:top w:w="0" w:type="dxa"/>
            <w:left w:w="108" w:type="dxa"/>
            <w:bottom w:w="0" w:type="dxa"/>
            <w:right w:w="108" w:type="dxa"/>
          </w:tblCellMar>
        </w:tblPrEx>
        <w:trPr>
          <w:cantSplit/>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C1D9">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29</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E8F9">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《合伙企业登记（备案）提交材料规范》中：</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【2】合伙企业变更登记提交材料规范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4．变更事项相关证明文件。</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◆合伙人增加或减少对合伙企业出资的</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◆合伙人退伙的</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◆新合伙人入伙的</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80D">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《合伙企业登记（备案）提交材料规范》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【2】合伙企业变更登记提交材料规范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4．变更事项相关证明文件。</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w:t>
            </w:r>
            <w:r>
              <w:rPr>
                <w:rFonts w:hint="eastAsia" w:ascii="方正仿宋_GBK" w:hAnsi="方正仿宋_GBK" w:eastAsia="方正仿宋_GBK" w:cs="方正仿宋_GBK"/>
                <w:b/>
                <w:bCs/>
                <w:color w:val="000000"/>
                <w:kern w:val="0"/>
                <w:sz w:val="24"/>
                <w:lang w:bidi="ar"/>
              </w:rPr>
              <w:t>变更出资额、</w:t>
            </w:r>
            <w:r>
              <w:rPr>
                <w:rFonts w:hint="eastAsia" w:ascii="方正仿宋_GBK" w:hAnsi="方正仿宋_GBK" w:eastAsia="方正仿宋_GBK" w:cs="方正仿宋_GBK"/>
                <w:color w:val="000000"/>
                <w:kern w:val="0"/>
                <w:sz w:val="24"/>
                <w:lang w:bidi="ar"/>
              </w:rPr>
              <w:t>合伙人增加或减少对合伙企业出资的</w:t>
            </w:r>
          </w:p>
          <w:p w14:paraId="0CB9D87A">
            <w:pPr>
              <w:widowControl/>
              <w:spacing w:line="460" w:lineRule="exact"/>
              <w:ind w:firstLine="480" w:firstLineChars="200"/>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b/>
                <w:bCs/>
                <w:color w:val="000000"/>
                <w:kern w:val="0"/>
                <w:sz w:val="24"/>
                <w:lang w:bidi="ar"/>
              </w:rPr>
              <w:t>其中：合伙人退伙的</w:t>
            </w:r>
            <w:r>
              <w:rPr>
                <w:rFonts w:hint="eastAsia" w:ascii="方正仿宋_GBK" w:hAnsi="方正仿宋_GBK" w:eastAsia="方正仿宋_GBK" w:cs="方正仿宋_GBK"/>
                <w:b/>
                <w:bCs/>
                <w:color w:val="000000"/>
                <w:kern w:val="0"/>
                <w:sz w:val="24"/>
                <w:lang w:bidi="ar"/>
              </w:rPr>
              <w:br w:type="textWrapping"/>
            </w:r>
            <w:r>
              <w:rPr>
                <w:rFonts w:hint="eastAsia" w:ascii="方正仿宋_GBK" w:hAnsi="方正仿宋_GBK" w:eastAsia="方正仿宋_GBK" w:cs="方正仿宋_GBK"/>
                <w:b/>
                <w:bCs/>
                <w:color w:val="000000"/>
                <w:kern w:val="0"/>
                <w:sz w:val="24"/>
                <w:lang w:bidi="ar"/>
              </w:rPr>
              <w:t xml:space="preserve">      </w:t>
            </w:r>
            <w:r>
              <w:rPr>
                <w:rFonts w:ascii="方正仿宋_GBK" w:hAnsi="方正仿宋_GBK" w:eastAsia="方正仿宋_GBK" w:cs="方正仿宋_GBK"/>
                <w:b/>
                <w:bCs/>
                <w:color w:val="000000"/>
                <w:kern w:val="0"/>
                <w:sz w:val="24"/>
                <w:lang w:bidi="ar"/>
              </w:rPr>
              <w:t xml:space="preserve">    </w:t>
            </w:r>
            <w:r>
              <w:rPr>
                <w:rFonts w:hint="eastAsia" w:ascii="方正仿宋_GBK" w:hAnsi="方正仿宋_GBK" w:eastAsia="方正仿宋_GBK" w:cs="方正仿宋_GBK"/>
                <w:b/>
                <w:bCs/>
                <w:color w:val="000000"/>
                <w:kern w:val="0"/>
                <w:sz w:val="24"/>
                <w:lang w:bidi="ar"/>
              </w:rPr>
              <w:t>新合伙人入伙的</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CC6B">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依照《市场主体登记管理条例》和《市场主体登记管理条例实施细则》的规定，增加变更出资额，将“合伙人退伙、新入伙”调整为“变更出资额、合伙人增加或减少对合伙企业出资的”变更事项中变更情形。</w:t>
            </w:r>
          </w:p>
        </w:tc>
      </w:tr>
      <w:tr w14:paraId="00567EB6">
        <w:tblPrEx>
          <w:tblCellMar>
            <w:top w:w="0" w:type="dxa"/>
            <w:left w:w="108" w:type="dxa"/>
            <w:bottom w:w="0" w:type="dxa"/>
            <w:right w:w="108" w:type="dxa"/>
          </w:tblCellMar>
        </w:tblPrEx>
        <w:trPr>
          <w:cantSplit/>
          <w:trHeight w:val="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D57B">
            <w:pPr>
              <w:widowControl/>
              <w:spacing w:line="460" w:lineRule="exact"/>
              <w:contextualSpacing/>
              <w:jc w:val="center"/>
              <w:textAlignment w:val="center"/>
              <w:rPr>
                <w:rFonts w:ascii="宋体" w:hAnsi="宋体" w:eastAsia="宋体" w:cs="宋体"/>
                <w:sz w:val="24"/>
              </w:rPr>
            </w:pPr>
            <w:r>
              <w:rPr>
                <w:rFonts w:hint="eastAsia" w:ascii="宋体" w:hAnsi="宋体" w:eastAsia="宋体" w:cs="宋体"/>
                <w:sz w:val="24"/>
              </w:rPr>
              <w:t>30</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7766">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《合伙企业登记（备案）提交材料规范》【1】合伙企业设立登记提交材料规范</w:t>
            </w:r>
          </w:p>
          <w:p w14:paraId="7A72033C">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3.全体合伙人的主体资格文件或自然人身份证明。</w:t>
            </w:r>
          </w:p>
          <w:p w14:paraId="0F6A6188">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【2】合伙企业变更登记提交材料规范</w:t>
            </w:r>
            <w:r>
              <w:rPr>
                <w:rFonts w:hint="eastAsia" w:ascii="方正仿宋_GBK" w:hAnsi="方正仿宋_GBK" w:eastAsia="方正仿宋_GBK" w:cs="方正仿宋_GBK"/>
                <w:kern w:val="0"/>
                <w:sz w:val="24"/>
                <w:lang w:bidi="ar"/>
              </w:rPr>
              <w:br w:type="textWrapping"/>
            </w:r>
            <w:r>
              <w:rPr>
                <w:rFonts w:hint="eastAsia" w:ascii="方正仿宋_GBK" w:hAnsi="方正仿宋_GBK" w:eastAsia="方正仿宋_GBK" w:cs="方正仿宋_GBK"/>
                <w:kern w:val="0"/>
                <w:sz w:val="24"/>
                <w:lang w:bidi="ar"/>
              </w:rPr>
              <w:t>4、变更事项相关证明文件：提交合伙人住所变更证明文件住所使用文件参照合伙企业设立登记提交材料规范。</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7426">
            <w:pPr>
              <w:widowControl/>
              <w:spacing w:line="460" w:lineRule="exact"/>
              <w:contextualSpacing/>
              <w:jc w:val="left"/>
              <w:textAlignment w:val="center"/>
              <w:rPr>
                <w:rFonts w:ascii="方正仿宋_GBK" w:hAnsi="方正仿宋_GBK" w:eastAsia="方正仿宋_GBK" w:cs="方正仿宋_GBK"/>
                <w:kern w:val="0"/>
                <w:sz w:val="24"/>
                <w:lang w:bidi="ar"/>
              </w:rPr>
            </w:pPr>
            <w:bookmarkStart w:id="0" w:name="_Toc22872"/>
            <w:r>
              <w:rPr>
                <w:rFonts w:hint="eastAsia" w:ascii="方正仿宋_GBK" w:hAnsi="方正仿宋_GBK" w:eastAsia="方正仿宋_GBK" w:cs="方正仿宋_GBK"/>
                <w:kern w:val="0"/>
                <w:sz w:val="24"/>
                <w:lang w:bidi="ar"/>
              </w:rPr>
              <w:t>《合伙企业设立登记提交材料规范》</w:t>
            </w:r>
            <w:bookmarkEnd w:id="0"/>
          </w:p>
          <w:p w14:paraId="40BB52D8">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3.全体合伙人的主体资格文件或自然人身份证明、</w:t>
            </w:r>
            <w:r>
              <w:rPr>
                <w:rFonts w:hint="eastAsia" w:ascii="方正仿宋_GBK" w:hAnsi="方正仿宋_GBK" w:eastAsia="方正仿宋_GBK" w:cs="方正仿宋_GBK"/>
                <w:b/>
                <w:bCs/>
                <w:kern w:val="0"/>
                <w:sz w:val="24"/>
                <w:lang w:bidi="ar"/>
              </w:rPr>
              <w:t>合伙人住所证明</w:t>
            </w:r>
            <w:r>
              <w:rPr>
                <w:rFonts w:hint="eastAsia" w:ascii="方正仿宋_GBK" w:hAnsi="方正仿宋_GBK" w:eastAsia="方正仿宋_GBK" w:cs="方正仿宋_GBK"/>
                <w:kern w:val="0"/>
                <w:sz w:val="24"/>
                <w:lang w:bidi="ar"/>
              </w:rPr>
              <w:t>。</w:t>
            </w:r>
          </w:p>
          <w:p w14:paraId="4D1CB413">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《合伙企业变更登记提交材料规范》</w:t>
            </w:r>
          </w:p>
          <w:p w14:paraId="38E7699C">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【2】合伙企业变更登记提交材料规范</w:t>
            </w:r>
            <w:r>
              <w:rPr>
                <w:rFonts w:hint="eastAsia" w:ascii="方正仿宋_GBK" w:hAnsi="方正仿宋_GBK" w:eastAsia="方正仿宋_GBK" w:cs="方正仿宋_GBK"/>
                <w:kern w:val="0"/>
                <w:sz w:val="24"/>
                <w:lang w:bidi="ar"/>
              </w:rPr>
              <w:br w:type="textWrapping"/>
            </w:r>
            <w:r>
              <w:rPr>
                <w:rFonts w:hint="eastAsia" w:ascii="方正仿宋_GBK" w:hAnsi="方正仿宋_GBK" w:eastAsia="方正仿宋_GBK" w:cs="方正仿宋_GBK"/>
                <w:kern w:val="0"/>
                <w:sz w:val="24"/>
                <w:lang w:bidi="ar"/>
              </w:rPr>
              <w:t>4、变更事项相关证明文件：提交合伙人住所变更证明文件住所使用文件。</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EB0B">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①合伙企业设立登记增加“合伙人住所证明”</w:t>
            </w:r>
          </w:p>
          <w:p w14:paraId="7060E0C2">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②删除了“参照合伙企业设立登记提交材料规范”。</w:t>
            </w:r>
          </w:p>
          <w:p w14:paraId="72474C7C">
            <w:pPr>
              <w:widowControl/>
              <w:spacing w:line="460" w:lineRule="exact"/>
              <w:contextualSpacing/>
              <w:jc w:val="left"/>
              <w:textAlignment w:val="center"/>
              <w:rPr>
                <w:rFonts w:ascii="方正仿宋_GBK" w:hAnsi="方正仿宋_GBK" w:eastAsia="方正仿宋_GBK" w:cs="方正仿宋_GBK"/>
                <w:kern w:val="0"/>
                <w:sz w:val="24"/>
                <w:lang w:bidi="ar"/>
              </w:rPr>
            </w:pPr>
          </w:p>
        </w:tc>
      </w:tr>
      <w:tr w14:paraId="54C84FA8">
        <w:tblPrEx>
          <w:tblCellMar>
            <w:top w:w="0" w:type="dxa"/>
            <w:left w:w="108" w:type="dxa"/>
            <w:bottom w:w="0" w:type="dxa"/>
            <w:right w:w="108" w:type="dxa"/>
          </w:tblCellMar>
        </w:tblPrEx>
        <w:trPr>
          <w:cantSplit/>
          <w:trHeight w:val="12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243A">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31</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3771">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《合伙企业登记（备案）提交材料规范》【７】合伙企业分支机构注销登记提交材料规范</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CC66">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《合伙企业登记（备案）提交材料规范》【７】合伙企业分支机构注销登记提交材料规范</w:t>
            </w:r>
            <w:r>
              <w:rPr>
                <w:rFonts w:hint="eastAsia" w:ascii="方正仿宋_GBK" w:hAnsi="方正仿宋_GBK" w:eastAsia="方正仿宋_GBK" w:cs="方正仿宋_GBK"/>
                <w:color w:val="000000"/>
                <w:kern w:val="0"/>
                <w:sz w:val="24"/>
                <w:lang w:bidi="ar"/>
              </w:rPr>
              <w:br w:type="textWrapping"/>
            </w:r>
            <w:r>
              <w:rPr>
                <w:rStyle w:val="16"/>
                <w:rFonts w:hint="default"/>
                <w:lang w:bidi="ar"/>
              </w:rPr>
              <w:t>删除备注“3、合伙企业分支机构注销登记免于提交依法作出的注销决议、决定。</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C3A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原材料表述存在错误。</w:t>
            </w:r>
          </w:p>
        </w:tc>
      </w:tr>
      <w:tr w14:paraId="0F1F1436">
        <w:tblPrEx>
          <w:tblCellMar>
            <w:top w:w="0" w:type="dxa"/>
            <w:left w:w="108" w:type="dxa"/>
            <w:bottom w:w="0" w:type="dxa"/>
            <w:right w:w="108" w:type="dxa"/>
          </w:tblCellMar>
        </w:tblPrEx>
        <w:trPr>
          <w:cantSplit/>
          <w:trHeight w:val="12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90E">
            <w:pPr>
              <w:widowControl/>
              <w:spacing w:line="460" w:lineRule="exact"/>
              <w:contextualSpacing/>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32</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474B">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《合伙企业登记（备案）提交材料规范》【4】</w:t>
            </w:r>
          </w:p>
          <w:p w14:paraId="227ADF06">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合伙企业分支机构设立登记提交材料规范</w:t>
            </w:r>
          </w:p>
          <w:p w14:paraId="32456BE6">
            <w:pPr>
              <w:pStyle w:val="2"/>
              <w:spacing w:line="460" w:lineRule="exact"/>
              <w:ind w:firstLine="0" w:firstLineChars="0"/>
              <w:contextualSpacing/>
              <w:rPr>
                <w:rFonts w:ascii="方正仿宋_GBK" w:hAnsi="方正仿宋_GBK" w:eastAsia="方正仿宋_GBK" w:cs="方正仿宋_GBK"/>
                <w:sz w:val="24"/>
                <w:lang w:eastAsia="zh-CN" w:bidi="ar"/>
              </w:rPr>
            </w:pP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注：1.依照《合伙企业法》、《外商投资法》、《市场主体登记管理条例》、原《合伙企业登记管理办法》、《外国企业或者个人在中国境内设立合伙企业管理办法》设立的合伙企业分支机构申请设立登记适用本规范。</w:t>
            </w:r>
          </w:p>
          <w:p w14:paraId="3C29590A">
            <w:pPr>
              <w:pStyle w:val="2"/>
              <w:spacing w:line="460" w:lineRule="exact"/>
              <w:ind w:firstLine="0" w:firstLineChars="0"/>
              <w:contextualSpacing/>
              <w:rPr>
                <w:rFonts w:ascii="方正仿宋_GBK" w:hAnsi="方正仿宋_GBK" w:eastAsia="方正仿宋_GBK" w:cs="方正仿宋_GBK"/>
                <w:sz w:val="24"/>
                <w:lang w:eastAsia="zh-CN" w:bidi="ar"/>
              </w:rPr>
            </w:pPr>
          </w:p>
          <w:p w14:paraId="0BFC1B9D">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r>
              <w:rPr>
                <w:rFonts w:hint="eastAsia" w:ascii="方正仿宋_GBK" w:hAnsi="方正仿宋_GBK" w:eastAsia="方正仿宋_GBK" w:cs="方正仿宋_GBK"/>
                <w:sz w:val="24"/>
                <w:lang w:eastAsia="zh-CN" w:bidi="ar"/>
              </w:rPr>
              <w:t>《个人独资企业登记（备案）提交材料规范》</w:t>
            </w:r>
            <w:r>
              <w:rPr>
                <w:rFonts w:hint="eastAsia" w:ascii="方正仿宋_GBK" w:hAnsi="方正仿宋_GBK" w:eastAsia="方正仿宋_GBK" w:cs="方正仿宋_GBK"/>
                <w:color w:val="auto"/>
                <w:sz w:val="24"/>
                <w:lang w:eastAsia="zh-CN" w:bidi="ar"/>
              </w:rPr>
              <w:t>【1】</w:t>
            </w: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个人独资企业设立登记提交材料规范</w:t>
            </w:r>
          </w:p>
          <w:p w14:paraId="353AE8BD">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注：依照《个人独资企业法》、《市场主体登记管理条例》、原《个人独资企业登记管理办法》设立的个人独资企业申请设立登记适用本规范。</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4067">
            <w:pPr>
              <w:widowControl/>
              <w:spacing w:line="460" w:lineRule="exact"/>
              <w:contextualSpacing/>
              <w:jc w:val="left"/>
              <w:textAlignment w:val="center"/>
              <w:rPr>
                <w:rFonts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《合伙企业登记（备案）提交材料规范》【4】</w:t>
            </w:r>
          </w:p>
          <w:p w14:paraId="51845CC0">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合伙企业分支机构设立登记提交材料规范</w:t>
            </w:r>
          </w:p>
          <w:p w14:paraId="1354B4E9">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注：1.依照《合伙企业法》、《外商投资法》、《市场主体登记管理条例》设立的合伙企业分支机构申请设立登记适用本规范。</w:t>
            </w:r>
          </w:p>
          <w:p w14:paraId="2DF66160">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p>
          <w:p w14:paraId="1270A666">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r>
              <w:rPr>
                <w:rFonts w:hint="eastAsia" w:ascii="方正仿宋_GBK" w:hAnsi="方正仿宋_GBK" w:eastAsia="方正仿宋_GBK" w:cs="方正仿宋_GBK"/>
                <w:sz w:val="24"/>
                <w:lang w:eastAsia="zh-CN" w:bidi="ar"/>
              </w:rPr>
              <w:t>《个人独资企业登记（备案）提交材料规范》</w:t>
            </w:r>
            <w:r>
              <w:rPr>
                <w:rFonts w:hint="eastAsia" w:ascii="方正仿宋_GBK" w:hAnsi="方正仿宋_GBK" w:eastAsia="方正仿宋_GBK" w:cs="方正仿宋_GBK"/>
                <w:color w:val="auto"/>
                <w:sz w:val="24"/>
                <w:lang w:eastAsia="zh-CN" w:bidi="ar"/>
              </w:rPr>
              <w:t>【1】</w:t>
            </w: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个人独资企业设立登记提交材料规范</w:t>
            </w:r>
          </w:p>
          <w:p w14:paraId="1E86552F">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注：依照《个人独资企业法》、《市场主体登记管理条例》设立的个人独资企业申请设立登记适用本规范。</w:t>
            </w:r>
          </w:p>
          <w:p w14:paraId="006960F8">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2747">
            <w:pPr>
              <w:pStyle w:val="2"/>
              <w:spacing w:line="460" w:lineRule="exact"/>
              <w:ind w:firstLine="0" w:firstLineChars="0"/>
              <w:contextualSpacing/>
              <w:rPr>
                <w:rFonts w:ascii="方正仿宋_GBK" w:hAnsi="方正仿宋_GBK" w:eastAsia="方正仿宋_GBK" w:cs="方正仿宋_GBK"/>
                <w:color w:val="000000" w:themeColor="text1"/>
                <w:sz w:val="24"/>
                <w:szCs w:val="24"/>
                <w:lang w:val="zh-CN"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删除“原《合伙企业登记管理办法》、《外国企业或者个人在中国境内设立合伙企业管理办法》”作为合伙企业分支机构设立登记的依据。</w:t>
            </w:r>
          </w:p>
          <w:p w14:paraId="50104127">
            <w:pPr>
              <w:pStyle w:val="2"/>
              <w:spacing w:line="460" w:lineRule="exact"/>
              <w:ind w:firstLine="0" w:firstLineChars="0"/>
              <w:contextualSpacing/>
              <w:rPr>
                <w:rFonts w:ascii="方正仿宋_GBK" w:hAnsi="方正仿宋_GBK" w:eastAsia="方正仿宋_GBK" w:cs="方正仿宋_GBK"/>
                <w:color w:val="000000" w:themeColor="text1"/>
                <w:sz w:val="24"/>
                <w:szCs w:val="24"/>
                <w:lang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bidi="ar"/>
                <w14:textFill>
                  <w14:solidFill>
                    <w14:schemeClr w14:val="tx1"/>
                  </w14:solidFill>
                </w14:textFill>
              </w:rPr>
              <w:t>删除“</w:t>
            </w:r>
            <w:r>
              <w:rPr>
                <w:rFonts w:hint="eastAsia" w:ascii="方正仿宋_GBK" w:hAnsi="方正仿宋_GBK" w:eastAsia="方正仿宋_GBK" w:cs="方正仿宋_GBK"/>
                <w:color w:val="000000" w:themeColor="text1"/>
                <w:sz w:val="24"/>
                <w:szCs w:val="24"/>
                <w:lang w:val="zh-CN" w:eastAsia="zh-CN" w:bidi="ar"/>
                <w14:textFill>
                  <w14:solidFill>
                    <w14:schemeClr w14:val="tx1"/>
                  </w14:solidFill>
                </w14:textFill>
              </w:rPr>
              <w:t>原《个人独资企业登记管理办法》</w:t>
            </w:r>
            <w:r>
              <w:rPr>
                <w:rFonts w:hint="eastAsia" w:ascii="方正仿宋_GBK" w:hAnsi="方正仿宋_GBK" w:eastAsia="方正仿宋_GBK" w:cs="方正仿宋_GBK"/>
                <w:color w:val="000000" w:themeColor="text1"/>
                <w:sz w:val="24"/>
                <w:szCs w:val="24"/>
                <w:lang w:eastAsia="zh-CN" w:bidi="ar"/>
                <w14:textFill>
                  <w14:solidFill>
                    <w14:schemeClr w14:val="tx1"/>
                  </w14:solidFill>
                </w14:textFill>
              </w:rPr>
              <w:t>”作为个人独资企业设立登记的依据。</w:t>
            </w:r>
          </w:p>
        </w:tc>
      </w:tr>
      <w:tr w14:paraId="5CF77702">
        <w:tblPrEx>
          <w:tblCellMar>
            <w:top w:w="0" w:type="dxa"/>
            <w:left w:w="108" w:type="dxa"/>
            <w:bottom w:w="0" w:type="dxa"/>
            <w:right w:w="108" w:type="dxa"/>
          </w:tblCellMar>
        </w:tblPrEx>
        <w:trPr>
          <w:cantSplit/>
          <w:trHeight w:val="4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6A47">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r>
              <w:rPr>
                <w:rFonts w:ascii="宋体" w:hAnsi="宋体" w:eastAsia="宋体" w:cs="宋体"/>
                <w:color w:val="000000"/>
                <w:kern w:val="0"/>
                <w:sz w:val="24"/>
                <w:lang w:bidi="ar"/>
              </w:rPr>
              <w:t>3</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B479">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《个人独资企业登记（备案）提交材料规范》【5】个人独资企业分支机构变更登记（备案）提交材料规范</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88F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《个人独资企业登记（备案）提交材料规范》【5】个人独资企业分支机构变更登记（备案）提交材料规范</w:t>
            </w:r>
            <w:r>
              <w:rPr>
                <w:rStyle w:val="16"/>
                <w:rFonts w:hint="default"/>
                <w:lang w:bidi="ar"/>
              </w:rPr>
              <w:t>删除“变更投资人姓名和居所的，提交投资人姓名和居所变更证明，变更后的身份证明复印件。”</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358B">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根据地方登记机关意见，分支机构无需提交隶属企业投资人的相关信息。</w:t>
            </w:r>
          </w:p>
        </w:tc>
      </w:tr>
      <w:tr w14:paraId="36DBAF5A">
        <w:tblPrEx>
          <w:tblCellMar>
            <w:top w:w="0" w:type="dxa"/>
            <w:left w:w="108" w:type="dxa"/>
            <w:bottom w:w="0" w:type="dxa"/>
            <w:right w:w="108" w:type="dxa"/>
          </w:tblCellMar>
        </w:tblPrEx>
        <w:trPr>
          <w:cantSplit/>
          <w:trHeight w:val="4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2A50">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r>
              <w:rPr>
                <w:rFonts w:ascii="宋体" w:hAnsi="宋体" w:eastAsia="宋体" w:cs="宋体"/>
                <w:color w:val="000000"/>
                <w:kern w:val="0"/>
                <w:sz w:val="24"/>
                <w:lang w:bidi="ar"/>
              </w:rPr>
              <w:t>4</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FC72">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《个人独资企业登记（备案）提交材料规范》</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2D25">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《个人独资企业登记（备案）提交材料规范》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【4】个人独资企业分支机构设立登记提交材料规范</w:t>
            </w:r>
            <w:r>
              <w:rPr>
                <w:rFonts w:hint="eastAsia" w:ascii="方正仿宋_GBK" w:hAnsi="方正仿宋_GBK" w:eastAsia="方正仿宋_GBK" w:cs="方正仿宋_GBK"/>
                <w:color w:val="000000"/>
                <w:kern w:val="0"/>
                <w:sz w:val="24"/>
                <w:lang w:bidi="ar"/>
              </w:rPr>
              <w:br w:type="textWrapping"/>
            </w:r>
            <w:r>
              <w:rPr>
                <w:rStyle w:val="16"/>
                <w:rFonts w:hint="default"/>
                <w:lang w:bidi="ar"/>
              </w:rPr>
              <w:t>补充5.个人独资企业营业执照复印件。</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8A4B">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根据地方登记机关意见，补充个人独资企业营业执照复印件。</w:t>
            </w:r>
          </w:p>
        </w:tc>
      </w:tr>
      <w:tr w14:paraId="728A25B8">
        <w:tblPrEx>
          <w:tblCellMar>
            <w:top w:w="0" w:type="dxa"/>
            <w:left w:w="108" w:type="dxa"/>
            <w:bottom w:w="0" w:type="dxa"/>
            <w:right w:w="108" w:type="dxa"/>
          </w:tblCellMar>
        </w:tblPrEx>
        <w:trPr>
          <w:cantSplit/>
          <w:trHeight w:val="9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E712">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r>
              <w:rPr>
                <w:rFonts w:ascii="宋体" w:hAnsi="宋体" w:eastAsia="宋体" w:cs="宋体"/>
                <w:color w:val="000000"/>
                <w:kern w:val="0"/>
                <w:sz w:val="24"/>
                <w:lang w:bidi="ar"/>
              </w:rPr>
              <w:t>5</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ADD">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注销提交材料中有关清税证明材料的说明</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D090">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注销提交材料</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清税证明材料</w:t>
            </w:r>
            <w:r>
              <w:rPr>
                <w:rStyle w:val="16"/>
                <w:rFonts w:hint="default"/>
                <w:lang w:bidi="ar"/>
              </w:rPr>
              <w:t>（登记机关和税务部门已共享清税信息的，无需提交纸质清税证明材料）</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1CA0">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根据地方登记机关意见，补充说明已共享信息的无需纸质材料。</w:t>
            </w:r>
          </w:p>
        </w:tc>
      </w:tr>
      <w:tr w14:paraId="191DEEC3">
        <w:tblPrEx>
          <w:tblCellMar>
            <w:top w:w="0" w:type="dxa"/>
            <w:left w:w="108" w:type="dxa"/>
            <w:bottom w:w="0" w:type="dxa"/>
            <w:right w:w="108" w:type="dxa"/>
          </w:tblCellMar>
        </w:tblPrEx>
        <w:trPr>
          <w:cantSplit/>
          <w:trHeight w:val="9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5AFA">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sz w:val="24"/>
              </w:rPr>
              <w:t>36</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B511">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分公司、非公司企业法人、非公司企业法人分支机构的注销提交材料</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EF33">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分公司、非公司企业法人、非公司企业法人分支机构注销的提交材料中</w:t>
            </w:r>
            <w:r>
              <w:rPr>
                <w:rStyle w:val="16"/>
                <w:rFonts w:hint="default"/>
                <w:lang w:bidi="ar"/>
              </w:rPr>
              <w:t>增加：“提交人民法院指定其为清算人、破产管理人的证明”。</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1C6C">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根据地方登记机关意见，补充增加人民法院指定清算人和破产管理人的证明。</w:t>
            </w:r>
          </w:p>
        </w:tc>
      </w:tr>
      <w:tr w14:paraId="22FBD25E">
        <w:tblPrEx>
          <w:tblCellMar>
            <w:top w:w="0" w:type="dxa"/>
            <w:left w:w="108" w:type="dxa"/>
            <w:bottom w:w="0" w:type="dxa"/>
            <w:right w:w="108" w:type="dxa"/>
          </w:tblCellMar>
        </w:tblPrEx>
        <w:trPr>
          <w:cantSplit/>
          <w:trHeight w:val="4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9169">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37</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0E96">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《个体工商户登记（备案）提交材料规范》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【2】个体工商户变更登记（备案）提交材料规范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3．备案相关事项证明文件。</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◆参加家庭经营的家庭成员姓名备案，应当向登记机关提出申请。</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7744">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《个体工商户登记（备案）提交材料规范》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【2】个体工商户变更登记（备案）提交材料规范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3．备案相关事项证明文件。</w:t>
            </w:r>
            <w:r>
              <w:rPr>
                <w:rFonts w:hint="eastAsia" w:ascii="方正仿宋_GBK" w:hAnsi="方正仿宋_GBK" w:eastAsia="方正仿宋_GBK" w:cs="方正仿宋_GBK"/>
                <w:color w:val="000000"/>
                <w:kern w:val="0"/>
                <w:sz w:val="24"/>
                <w:lang w:bidi="ar"/>
              </w:rPr>
              <w:br w:type="textWrapping"/>
            </w:r>
            <w:r>
              <w:rPr>
                <w:rStyle w:val="16"/>
                <w:rFonts w:hint="default"/>
                <w:lang w:bidi="ar"/>
              </w:rPr>
              <w:t>◆参加家庭经营的家庭成员姓名备案，应当提交参加家庭经营的家庭成员居民户口簿或者结婚证复印件，同时提交参加经营的家庭成员身份证件复印件。</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C329">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根据地方登记机关意见，根据《民法典》第五十六条“个体工商户的债务，个人经营的，以个人财产承担；家庭经营的，以家庭财产承担；无法区分的，以家庭财产承担”，进一步明确家庭成员备案的材料要求。</w:t>
            </w:r>
          </w:p>
        </w:tc>
      </w:tr>
      <w:tr w14:paraId="7FE8DE74">
        <w:tblPrEx>
          <w:tblCellMar>
            <w:top w:w="0" w:type="dxa"/>
            <w:left w:w="108" w:type="dxa"/>
            <w:bottom w:w="0" w:type="dxa"/>
            <w:right w:w="108" w:type="dxa"/>
          </w:tblCellMar>
        </w:tblPrEx>
        <w:trPr>
          <w:cantSplit/>
          <w:trHeight w:val="4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0229">
            <w:pPr>
              <w:widowControl/>
              <w:spacing w:line="460" w:lineRule="exact"/>
              <w:contextualSpacing/>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38</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0359">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《个体工商户登记（备案）提交材料规范》</w:t>
            </w:r>
          </w:p>
          <w:p w14:paraId="5C442D0D">
            <w:pPr>
              <w:widowControl/>
              <w:spacing w:line="460" w:lineRule="exact"/>
              <w:contextualSpacing/>
              <w:jc w:val="left"/>
              <w:textAlignment w:val="center"/>
            </w:pPr>
            <w:r>
              <w:rPr>
                <w:rFonts w:hint="eastAsia" w:ascii="方正仿宋_GBK" w:hAnsi="方正仿宋_GBK" w:eastAsia="方正仿宋_GBK" w:cs="方正仿宋_GBK"/>
                <w:color w:val="000000"/>
                <w:kern w:val="0"/>
                <w:sz w:val="24"/>
                <w:lang w:bidi="ar"/>
              </w:rPr>
              <w:t>【2】个体工商户变更登记（备案）提交材料规范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◆在同一登记机关辖区范围内变更经营场所的，应提交</w:t>
            </w:r>
            <w:r>
              <w:rPr>
                <w:rFonts w:hint="eastAsia" w:ascii="方正仿宋_GBK" w:hAnsi="方正仿宋_GBK" w:eastAsia="方正仿宋_GBK" w:cs="方正仿宋_GBK"/>
                <w:color w:val="000000"/>
                <w:kern w:val="0"/>
                <w:sz w:val="24"/>
                <w:lang w:val="zh-CN" w:bidi="ar"/>
              </w:rPr>
              <w:t>变</w:t>
            </w:r>
            <w:r>
              <w:rPr>
                <w:rFonts w:hint="eastAsia" w:ascii="方正仿宋_GBK" w:hAnsi="方正仿宋_GBK" w:eastAsia="方正仿宋_GBK" w:cs="方正仿宋_GBK"/>
                <w:color w:val="000000"/>
                <w:kern w:val="0"/>
                <w:sz w:val="24"/>
                <w:lang w:bidi="ar"/>
              </w:rPr>
              <w:t>更</w:t>
            </w:r>
            <w:r>
              <w:rPr>
                <w:rFonts w:hint="eastAsia" w:ascii="方正仿宋_GBK" w:hAnsi="方正仿宋_GBK" w:eastAsia="方正仿宋_GBK" w:cs="方正仿宋_GBK"/>
                <w:color w:val="000000"/>
                <w:kern w:val="0"/>
                <w:sz w:val="24"/>
                <w:lang w:val="zh-CN" w:bidi="ar"/>
              </w:rPr>
              <w:t>后的</w:t>
            </w:r>
            <w:r>
              <w:rPr>
                <w:rFonts w:hint="eastAsia" w:ascii="方正仿宋_GBK" w:hAnsi="方正仿宋_GBK" w:eastAsia="方正仿宋_GBK" w:cs="方正仿宋_GBK"/>
                <w:color w:val="000000"/>
                <w:kern w:val="0"/>
                <w:sz w:val="24"/>
                <w:lang w:bidi="ar"/>
              </w:rPr>
              <w:t>经营场所所使用相关文件。</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8855">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《个体工商户登记（备案）提交材料规范》</w:t>
            </w:r>
          </w:p>
          <w:p w14:paraId="41197DE8">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【2】个体工商户变更登记（备案）提交材料规范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◆变更经营场所的，应提交</w:t>
            </w:r>
            <w:r>
              <w:rPr>
                <w:rFonts w:hint="eastAsia" w:ascii="方正仿宋_GBK" w:hAnsi="方正仿宋_GBK" w:eastAsia="方正仿宋_GBK" w:cs="方正仿宋_GBK"/>
                <w:color w:val="000000"/>
                <w:kern w:val="0"/>
                <w:sz w:val="24"/>
                <w:lang w:val="zh-CN" w:bidi="ar"/>
              </w:rPr>
              <w:t>变</w:t>
            </w:r>
            <w:r>
              <w:rPr>
                <w:rFonts w:hint="eastAsia" w:ascii="方正仿宋_GBK" w:hAnsi="方正仿宋_GBK" w:eastAsia="方正仿宋_GBK" w:cs="方正仿宋_GBK"/>
                <w:color w:val="000000"/>
                <w:kern w:val="0"/>
                <w:sz w:val="24"/>
                <w:lang w:bidi="ar"/>
              </w:rPr>
              <w:t>更</w:t>
            </w:r>
            <w:r>
              <w:rPr>
                <w:rFonts w:hint="eastAsia" w:ascii="方正仿宋_GBK" w:hAnsi="方正仿宋_GBK" w:eastAsia="方正仿宋_GBK" w:cs="方正仿宋_GBK"/>
                <w:color w:val="000000"/>
                <w:kern w:val="0"/>
                <w:sz w:val="24"/>
                <w:lang w:val="zh-CN" w:bidi="ar"/>
              </w:rPr>
              <w:t>后的</w:t>
            </w:r>
            <w:r>
              <w:rPr>
                <w:rFonts w:hint="eastAsia" w:ascii="方正仿宋_GBK" w:hAnsi="方正仿宋_GBK" w:eastAsia="方正仿宋_GBK" w:cs="方正仿宋_GBK"/>
                <w:color w:val="000000"/>
                <w:kern w:val="0"/>
                <w:sz w:val="24"/>
                <w:lang w:bidi="ar"/>
              </w:rPr>
              <w:t>经营场所所使用相关文件。</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4EE7">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取消个体工商户“在同一登记机关辖区范围内”变更经营场所的条件。</w:t>
            </w:r>
          </w:p>
        </w:tc>
      </w:tr>
      <w:tr w14:paraId="3C79BE02">
        <w:tblPrEx>
          <w:tblCellMar>
            <w:top w:w="0" w:type="dxa"/>
            <w:left w:w="108" w:type="dxa"/>
            <w:bottom w:w="0" w:type="dxa"/>
            <w:right w:w="108" w:type="dxa"/>
          </w:tblCellMar>
        </w:tblPrEx>
        <w:trPr>
          <w:cantSplit/>
          <w:trHeight w:val="4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6418">
            <w:pPr>
              <w:widowControl/>
              <w:spacing w:line="460" w:lineRule="exact"/>
              <w:contextualSpacing/>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39</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422C">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《个体工商户登记（备案）提交材料规范》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【2】个体工商户变更登记（备案）提交材料规范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因继承发生经营者变更的，提交继承证明材料。</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CE22">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《个体工商户登记（备案）提交材料规范》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【3】个体工商户变更登记（备案）提交材料规范</w:t>
            </w:r>
            <w:r>
              <w:rPr>
                <w:rFonts w:hint="eastAsia" w:ascii="方正仿宋_GBK" w:hAnsi="方正仿宋_GBK" w:eastAsia="方正仿宋_GBK" w:cs="方正仿宋_GBK"/>
                <w:color w:val="000000"/>
                <w:kern w:val="0"/>
                <w:sz w:val="24"/>
                <w:lang w:bidi="ar"/>
              </w:rPr>
              <w:br w:type="textWrapping"/>
            </w:r>
            <w:r>
              <w:rPr>
                <w:rStyle w:val="16"/>
                <w:rFonts w:hint="default"/>
                <w:lang w:bidi="ar"/>
              </w:rPr>
              <w:t>因继承发生经营者变更的，应当提交经公证的材料或者生效的法律文书等继承证明材料。</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17C3">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根据地方登记机关意见，补充说明关于继承材料的要求。</w:t>
            </w:r>
          </w:p>
        </w:tc>
      </w:tr>
      <w:tr w14:paraId="5BD081CC">
        <w:tblPrEx>
          <w:tblCellMar>
            <w:top w:w="0" w:type="dxa"/>
            <w:left w:w="108" w:type="dxa"/>
            <w:bottom w:w="0" w:type="dxa"/>
            <w:right w:w="108" w:type="dxa"/>
          </w:tblCellMar>
        </w:tblPrEx>
        <w:trPr>
          <w:cantSplit/>
          <w:trHeight w:val="4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CBB2">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40</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692D">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《证照管理事务提交材料规范》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【1】企业迁移调档提交材料规范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3.企业营业执照复印件。</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2AF9">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《证照管理事务提交材料规范》</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【1】</w:t>
            </w:r>
            <w:r>
              <w:rPr>
                <w:rStyle w:val="16"/>
                <w:rFonts w:hint="default"/>
                <w:lang w:bidi="ar"/>
              </w:rPr>
              <w:t>市场主体迁移调档提交材料规范</w:t>
            </w:r>
            <w:r>
              <w:rPr>
                <w:rStyle w:val="16"/>
                <w:rFonts w:hint="default"/>
                <w:lang w:bidi="ar"/>
              </w:rPr>
              <w:br w:type="textWrapping"/>
            </w:r>
            <w:r>
              <w:rPr>
                <w:rStyle w:val="16"/>
                <w:rFonts w:hint="default"/>
                <w:lang w:bidi="ar"/>
              </w:rPr>
              <w:t>3.营业执照复印件。</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0D84">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根据地方登记机关意见，修改“企业”为“市场主体”，删除“营业执照复印件”前的“企业”字样。</w:t>
            </w:r>
          </w:p>
        </w:tc>
      </w:tr>
      <w:tr w14:paraId="413D1BF4">
        <w:tblPrEx>
          <w:tblCellMar>
            <w:top w:w="0" w:type="dxa"/>
            <w:left w:w="108" w:type="dxa"/>
            <w:bottom w:w="0" w:type="dxa"/>
            <w:right w:w="108" w:type="dxa"/>
          </w:tblCellMar>
        </w:tblPrEx>
        <w:trPr>
          <w:cantSplit/>
          <w:trHeight w:val="10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3ADB">
            <w:pPr>
              <w:widowControl/>
              <w:spacing w:line="460" w:lineRule="exact"/>
              <w:contextualSpacing/>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41</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BB06">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《准予迁入调档函》注释</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3.办理档案迁移手续后，拟迁移市场主体应再持本函及时到迁入地登记机关办理变更登记。</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4BDD">
            <w:pPr>
              <w:widowControl/>
              <w:spacing w:line="460" w:lineRule="exact"/>
              <w:contextualSpacing/>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《准予迁入调档函》注释</w:t>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3、办理档案迁移手续后，拟迁移市场主体应及时到迁入地登记机关办理变更登记。</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FBA">
            <w:pPr>
              <w:widowControl/>
              <w:spacing w:line="460" w:lineRule="exact"/>
              <w:contextualSpacing/>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根据地方登记机关意见，删除“再持本函”。</w:t>
            </w:r>
          </w:p>
        </w:tc>
      </w:tr>
    </w:tbl>
    <w:p w14:paraId="6629459D">
      <w:pPr>
        <w:spacing w:line="560" w:lineRule="exact"/>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0D7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FB3A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DFB3A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64"/>
    <w:rsid w:val="00005783"/>
    <w:rsid w:val="00061588"/>
    <w:rsid w:val="00066B36"/>
    <w:rsid w:val="000B7059"/>
    <w:rsid w:val="001204FF"/>
    <w:rsid w:val="00146BAF"/>
    <w:rsid w:val="001A178C"/>
    <w:rsid w:val="001E30E5"/>
    <w:rsid w:val="00212406"/>
    <w:rsid w:val="00224C66"/>
    <w:rsid w:val="002A1D51"/>
    <w:rsid w:val="002B11FA"/>
    <w:rsid w:val="003151E6"/>
    <w:rsid w:val="00361E20"/>
    <w:rsid w:val="003762FF"/>
    <w:rsid w:val="00386E28"/>
    <w:rsid w:val="003D1B58"/>
    <w:rsid w:val="003E3FC1"/>
    <w:rsid w:val="00446402"/>
    <w:rsid w:val="00455327"/>
    <w:rsid w:val="005E0FA2"/>
    <w:rsid w:val="006210DB"/>
    <w:rsid w:val="00681DC7"/>
    <w:rsid w:val="00691E62"/>
    <w:rsid w:val="006B7E64"/>
    <w:rsid w:val="006E1366"/>
    <w:rsid w:val="006E2AA5"/>
    <w:rsid w:val="00844042"/>
    <w:rsid w:val="00852AD2"/>
    <w:rsid w:val="009779FF"/>
    <w:rsid w:val="009A3DE6"/>
    <w:rsid w:val="009D78DD"/>
    <w:rsid w:val="00A127C0"/>
    <w:rsid w:val="00A158BD"/>
    <w:rsid w:val="00AD095E"/>
    <w:rsid w:val="00BA59C1"/>
    <w:rsid w:val="00BE0616"/>
    <w:rsid w:val="00BE77EF"/>
    <w:rsid w:val="00C072E6"/>
    <w:rsid w:val="00C24138"/>
    <w:rsid w:val="00C40CCA"/>
    <w:rsid w:val="00C56492"/>
    <w:rsid w:val="00C83C5B"/>
    <w:rsid w:val="00CB0A77"/>
    <w:rsid w:val="00D047E6"/>
    <w:rsid w:val="00D11BE0"/>
    <w:rsid w:val="00D85A58"/>
    <w:rsid w:val="00DA00EC"/>
    <w:rsid w:val="00DB0A6D"/>
    <w:rsid w:val="00EA7E7A"/>
    <w:rsid w:val="00EE16C2"/>
    <w:rsid w:val="00EF2F0F"/>
    <w:rsid w:val="00F06F22"/>
    <w:rsid w:val="00F127DF"/>
    <w:rsid w:val="00F278D7"/>
    <w:rsid w:val="00F975B0"/>
    <w:rsid w:val="00FE291B"/>
    <w:rsid w:val="07CD7E3F"/>
    <w:rsid w:val="07DA7C75"/>
    <w:rsid w:val="08EE2E93"/>
    <w:rsid w:val="095C5F2E"/>
    <w:rsid w:val="099E2CEF"/>
    <w:rsid w:val="0B25671A"/>
    <w:rsid w:val="0CC30CEC"/>
    <w:rsid w:val="0D114D25"/>
    <w:rsid w:val="0D145BEC"/>
    <w:rsid w:val="0F1843B8"/>
    <w:rsid w:val="0FBA43C8"/>
    <w:rsid w:val="10B21B81"/>
    <w:rsid w:val="1A3C09DC"/>
    <w:rsid w:val="1EC06C5F"/>
    <w:rsid w:val="201F7772"/>
    <w:rsid w:val="214851E2"/>
    <w:rsid w:val="22E32EF6"/>
    <w:rsid w:val="23DA7B5A"/>
    <w:rsid w:val="248140BE"/>
    <w:rsid w:val="250D2095"/>
    <w:rsid w:val="25CA0215"/>
    <w:rsid w:val="266B5197"/>
    <w:rsid w:val="268C574E"/>
    <w:rsid w:val="270C594C"/>
    <w:rsid w:val="291A3B61"/>
    <w:rsid w:val="29D45878"/>
    <w:rsid w:val="2D4E00E8"/>
    <w:rsid w:val="2F675A43"/>
    <w:rsid w:val="31414D04"/>
    <w:rsid w:val="31AA795E"/>
    <w:rsid w:val="347470B5"/>
    <w:rsid w:val="34D10578"/>
    <w:rsid w:val="368775EB"/>
    <w:rsid w:val="38752E17"/>
    <w:rsid w:val="3A881947"/>
    <w:rsid w:val="3CC204E0"/>
    <w:rsid w:val="3FBF192A"/>
    <w:rsid w:val="416E0D77"/>
    <w:rsid w:val="424B0027"/>
    <w:rsid w:val="43BB4199"/>
    <w:rsid w:val="45A02843"/>
    <w:rsid w:val="45D96357"/>
    <w:rsid w:val="473E1513"/>
    <w:rsid w:val="475B5571"/>
    <w:rsid w:val="478544E4"/>
    <w:rsid w:val="4A485B3A"/>
    <w:rsid w:val="4B2C5DB9"/>
    <w:rsid w:val="4BDF6349"/>
    <w:rsid w:val="4F1B0404"/>
    <w:rsid w:val="51271DC1"/>
    <w:rsid w:val="516D2F80"/>
    <w:rsid w:val="53581AD8"/>
    <w:rsid w:val="54781327"/>
    <w:rsid w:val="56B56BB5"/>
    <w:rsid w:val="59375C0C"/>
    <w:rsid w:val="5D6A0E50"/>
    <w:rsid w:val="5DDE684F"/>
    <w:rsid w:val="5F4D73DD"/>
    <w:rsid w:val="60F57768"/>
    <w:rsid w:val="616D330F"/>
    <w:rsid w:val="65B11D3F"/>
    <w:rsid w:val="69EF0360"/>
    <w:rsid w:val="6A912F50"/>
    <w:rsid w:val="6CA87583"/>
    <w:rsid w:val="6D070EB9"/>
    <w:rsid w:val="72547EDE"/>
    <w:rsid w:val="72777228"/>
    <w:rsid w:val="74D824C1"/>
    <w:rsid w:val="789B611A"/>
    <w:rsid w:val="7B3B1CC1"/>
    <w:rsid w:val="7B950206"/>
    <w:rsid w:val="7C3C6BF6"/>
    <w:rsid w:val="7CEC1B41"/>
    <w:rsid w:val="7FDB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Indent 2"/>
    <w:basedOn w:val="1"/>
    <w:link w:val="20"/>
    <w:qFormat/>
    <w:uiPriority w:val="0"/>
    <w:pPr>
      <w:spacing w:after="120" w:line="480" w:lineRule="auto"/>
      <w:ind w:left="420" w:leftChars="200"/>
    </w:pPr>
    <w:rPr>
      <w:rFonts w:ascii="Times New Roman" w:hAnsi="Times New Roman"/>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spacing w:before="120" w:after="120"/>
      <w:jc w:val="left"/>
    </w:pPr>
    <w:rPr>
      <w:rFonts w:cstheme="minorHAnsi"/>
      <w:b/>
      <w:bCs/>
      <w:caps/>
      <w:sz w:val="20"/>
      <w:szCs w:val="20"/>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Hyperlink"/>
    <w:basedOn w:val="12"/>
    <w:qFormat/>
    <w:uiPriority w:val="0"/>
    <w:rPr>
      <w:color w:val="333333"/>
      <w:u w:val="none"/>
    </w:rPr>
  </w:style>
  <w:style w:type="character" w:customStyle="1" w:styleId="16">
    <w:name w:val="font11"/>
    <w:basedOn w:val="12"/>
    <w:qFormat/>
    <w:uiPriority w:val="0"/>
    <w:rPr>
      <w:rFonts w:hint="eastAsia" w:ascii="方正仿宋_GBK" w:hAnsi="方正仿宋_GBK" w:eastAsia="方正仿宋_GBK" w:cs="方正仿宋_GBK"/>
      <w:b/>
      <w:bCs/>
      <w:color w:val="000000"/>
      <w:sz w:val="24"/>
      <w:szCs w:val="24"/>
      <w:u w:val="none"/>
    </w:rPr>
  </w:style>
  <w:style w:type="character" w:customStyle="1" w:styleId="17">
    <w:name w:val="font31"/>
    <w:basedOn w:val="12"/>
    <w:qFormat/>
    <w:uiPriority w:val="0"/>
    <w:rPr>
      <w:rFonts w:hint="eastAsia" w:ascii="方正仿宋_GBK" w:hAnsi="方正仿宋_GBK" w:eastAsia="方正仿宋_GBK" w:cs="方正仿宋_GBK"/>
      <w:color w:val="000000"/>
      <w:sz w:val="24"/>
      <w:szCs w:val="24"/>
      <w:u w:val="none"/>
    </w:rPr>
  </w:style>
  <w:style w:type="character" w:customStyle="1" w:styleId="18">
    <w:name w:val="font41"/>
    <w:basedOn w:val="12"/>
    <w:qFormat/>
    <w:uiPriority w:val="0"/>
    <w:rPr>
      <w:rFonts w:hint="eastAsia" w:ascii="方正仿宋_GBK" w:hAnsi="方正仿宋_GBK" w:eastAsia="方正仿宋_GBK" w:cs="方正仿宋_GBK"/>
      <w:color w:val="FF0000"/>
      <w:sz w:val="24"/>
      <w:szCs w:val="24"/>
      <w:u w:val="none"/>
    </w:rPr>
  </w:style>
  <w:style w:type="paragraph" w:customStyle="1" w:styleId="1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0">
    <w:name w:val="正文文本缩进 2 字符"/>
    <w:basedOn w:val="12"/>
    <w:link w:val="6"/>
    <w:qFormat/>
    <w:uiPriority w:val="0"/>
    <w:rPr>
      <w:rFonts w:eastAsiaTheme="minorEastAsia" w:cstheme="minorBidi"/>
      <w:sz w:val="24"/>
      <w:szCs w:val="24"/>
    </w:rPr>
  </w:style>
  <w:style w:type="paragraph" w:customStyle="1" w:styleId="21">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7474</Words>
  <Characters>7542</Characters>
  <Lines>55</Lines>
  <Paragraphs>15</Paragraphs>
  <TotalTime>7</TotalTime>
  <ScaleCrop>false</ScaleCrop>
  <LinksUpToDate>false</LinksUpToDate>
  <CharactersWithSpaces>7559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2022-04-12T01:37:00Z</dcterms:created>
  <dc:creator>user</dc:creator>
  <cp:lastModifiedBy>是糖糖呀</cp:lastModifiedBy>
  <cp:lastPrinted>2022-06-08T01:23:00Z</cp:lastPrinted>
  <dcterms:modified xsi:type="dcterms:W3CDTF">2025-12-12T02:10:43Z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eyJoZGlkIjoiZmEwYTFlZGYwNTUxNTQwNWE2NzE0M2FhNWUxNmE1YjIiLCJ1c2VySWQiOiIzODk0NTM1NDIifQ==</vt:lpwstr>
  </property>
  <property fmtid="{D5CDD505-2E9C-101B-9397-08002B2CF9AE}" pid="4" name="ICV">
    <vt:lpwstr>B919290FD64C4E2DABA82F620704E649_12</vt:lpwstr>
  </property>
</Properties>
</file>