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江岸区退役军人事务局202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bookmarkEnd w:id="0"/>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70" w:lineRule="exact"/>
        <w:ind w:right="0" w:rightChars="0" w:firstLine="640" w:firstLineChars="200"/>
        <w:jc w:val="both"/>
        <w:textAlignment w:val="auto"/>
        <w:rPr>
          <w:rFonts w:hint="eastAsia" w:ascii="黑体" w:hAnsi="黑体" w:eastAsia="黑体" w:cs="黑体"/>
          <w:b w:val="0"/>
          <w:bCs w:val="0"/>
          <w:color w:val="333333"/>
          <w:sz w:val="32"/>
          <w:szCs w:val="32"/>
          <w:lang w:eastAsia="zh-CN"/>
        </w:rPr>
      </w:pP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总体情况</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以来，在区委区政府的领导下，江岸区退役军人事务局以习近平总书记关于退役军人工作的重要指示精神为指导，深入贯彻落实中央、省、市重大决策部署，紧紧围绕区政府工作报告提出的“不断提升退役军人服务保障质量”任务，强化组织协调，全面提升服务水平，全区退役军人各项工作取得了新进展</w:t>
      </w:r>
      <w:r>
        <w:rPr>
          <w:rFonts w:hint="eastAsia" w:ascii="仿宋_GB2312" w:hAnsi="仿宋_GB2312" w:eastAsia="仿宋_GB2312" w:cs="仿宋_GB2312"/>
          <w:sz w:val="32"/>
          <w:szCs w:val="32"/>
          <w:lang w:eastAsia="zh-CN"/>
        </w:rPr>
        <w:t>。</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信息公开要求,我局在原有基础上，进一步充实了办事人员，形成了局主要领导亲自负责、分管领导主管抓、局办公室具体落实的良好局面。并配备专职工作人员具体负责政府信息公开日常工作,及时维护更新单位政府信息公开情况和办理群众依法申请事项,做到职责明确,责任到人,确保了政府信息公开工作的有效落实。</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我局严格执行政府信息主动公开制度，按照法定程序主动公开有关信息，本年度未收到市民依申请公开来件。在政府信息管理、政府信息公开平台建设、年度工作考核、社会评议、责任追究结果情况等方面严格做到及时、严格、真实，同时也严格做好相关保密工作。</w:t>
      </w:r>
    </w:p>
    <w:p>
      <w:pPr>
        <w:bidi w:val="0"/>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（一）主动公开方面</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2022年，我局</w:t>
      </w:r>
      <w:r>
        <w:rPr>
          <w:rFonts w:hint="eastAsia" w:ascii="仿宋_GB2312" w:hAnsi="仿宋_GB2312" w:eastAsia="仿宋_GB2312" w:cs="仿宋_GB2312"/>
          <w:sz w:val="32"/>
          <w:szCs w:val="32"/>
        </w:rPr>
        <w:t>门户网站主动公开信息</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p>
    <w:p>
      <w:pPr>
        <w:bidi w:val="0"/>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（二）依申请公开方面</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按照《条例》相关规定，坚持“一事一申请”制度，规范依申请流程，确保答复流程规范，严格按照程序公开。</w:t>
      </w:r>
    </w:p>
    <w:p>
      <w:pPr>
        <w:bidi w:val="0"/>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（三）政府信息管理情况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健全政府信息管理专人负责制，配备专职工作人员具体负责政府信息公开日常工作，按照“谁公开，谁审查”的原则，严格把关公开内容的合法性和准确性，加强政府信息公开管理力度。</w:t>
      </w:r>
    </w:p>
    <w:p>
      <w:pPr>
        <w:bidi w:val="0"/>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（四）平台建设方面</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我局紧紧依托区政府门户网站，</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级要求整理网站各项参数，按</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各项</w:t>
      </w:r>
      <w:r>
        <w:rPr>
          <w:rFonts w:hint="eastAsia" w:ascii="仿宋_GB2312" w:hAnsi="仿宋_GB2312" w:eastAsia="仿宋_GB2312" w:cs="仿宋_GB2312"/>
          <w:sz w:val="32"/>
          <w:szCs w:val="32"/>
        </w:rPr>
        <w:t>报送工作。</w:t>
      </w:r>
    </w:p>
    <w:p>
      <w:pPr>
        <w:bidi w:val="0"/>
        <w:ind w:firstLine="640" w:firstLineChars="200"/>
        <w:rPr>
          <w:rFonts w:hint="eastAsia" w:ascii="华文楷体" w:hAnsi="华文楷体" w:eastAsia="华文楷体" w:cs="华文楷体"/>
          <w:sz w:val="32"/>
          <w:szCs w:val="32"/>
        </w:rPr>
      </w:pPr>
      <w:r>
        <w:rPr>
          <w:rFonts w:hint="eastAsia" w:ascii="华文楷体" w:hAnsi="华文楷体" w:eastAsia="华文楷体" w:cs="华文楷体"/>
          <w:sz w:val="32"/>
          <w:szCs w:val="32"/>
        </w:rPr>
        <w:t>（五）监督保障</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对照省市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第三方评估发现问题，认真落实整改，不断推动和完善政府信息公开工作。</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“江岸区退役军人事务局”门户网站主动公开信息</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条，其中，工作动态信息</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条、工作总结和计划 1 条、财政公开预决算</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黑体" w:hAnsi="黑体" w:eastAsia="黑体" w:cs="黑体"/>
          <w:b w:val="0"/>
          <w:bCs w:val="0"/>
          <w:color w:val="333333"/>
          <w:sz w:val="32"/>
          <w:szCs w:val="32"/>
        </w:rPr>
      </w:pP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4"/>
        <w:tblW w:w="493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43"/>
        <w:gridCol w:w="788"/>
        <w:gridCol w:w="2813"/>
        <w:gridCol w:w="587"/>
        <w:gridCol w:w="587"/>
        <w:gridCol w:w="587"/>
        <w:gridCol w:w="587"/>
        <w:gridCol w:w="587"/>
        <w:gridCol w:w="595"/>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3"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9"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2"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2"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4"/>
        <w:gridCol w:w="564"/>
        <w:gridCol w:w="564"/>
        <w:gridCol w:w="564"/>
        <w:gridCol w:w="578"/>
        <w:gridCol w:w="566"/>
        <w:gridCol w:w="566"/>
        <w:gridCol w:w="567"/>
        <w:gridCol w:w="567"/>
        <w:gridCol w:w="574"/>
        <w:gridCol w:w="567"/>
        <w:gridCol w:w="567"/>
        <w:gridCol w:w="568"/>
        <w:gridCol w:w="568"/>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6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存在的主要问题及改进情况</w:t>
      </w:r>
    </w:p>
    <w:p>
      <w:pPr>
        <w:bidi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年的工作中，</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进一步加强了</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政府信息公开工作的重视，提高报送信息的质量，拉紧信息公开的链条，拧紧信息审核的关口，确保信息公开能达到应有的效果</w:t>
      </w:r>
      <w:r>
        <w:rPr>
          <w:rFonts w:hint="eastAsia" w:ascii="仿宋_GB2312" w:hAnsi="仿宋_GB2312" w:eastAsia="仿宋_GB2312" w:cs="仿宋_GB2312"/>
          <w:sz w:val="32"/>
          <w:szCs w:val="32"/>
          <w:lang w:eastAsia="zh-CN"/>
        </w:rPr>
        <w:t>，目前还存在政府信息公开相关工作人员业务不够熟悉的问题。</w:t>
      </w:r>
      <w:r>
        <w:rPr>
          <w:rFonts w:hint="eastAsia" w:ascii="仿宋_GB2312" w:hAnsi="仿宋_GB2312" w:eastAsia="仿宋_GB2312" w:cs="仿宋_GB2312"/>
          <w:sz w:val="32"/>
          <w:szCs w:val="32"/>
        </w:rPr>
        <w:t>下一步，我局将进一步加强对相关工作人员的业务培训，不断提高公开内容质量，更高效地回应广大退役军人关切。</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其他需要报告的事项</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年度我单位无收取信息处理费的情况</w:t>
      </w:r>
      <w:r>
        <w:rPr>
          <w:rFonts w:hint="eastAsia" w:ascii="仿宋_GB2312" w:hAnsi="仿宋_GB2312" w:eastAsia="仿宋_GB2312" w:cs="仿宋_GB2312"/>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8B8D6C-37BC-49C4-B7DE-11F9AF0348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C2EE931-61DD-45B7-8318-D82098C0DA3E}"/>
  </w:font>
  <w:font w:name="方正小标宋简体">
    <w:panose1 w:val="02000000000000000000"/>
    <w:charset w:val="86"/>
    <w:family w:val="auto"/>
    <w:pitch w:val="default"/>
    <w:sig w:usb0="A00002BF" w:usb1="184F6CFA" w:usb2="00000012" w:usb3="00000000" w:csb0="00040001" w:csb1="00000000"/>
    <w:embedRegular r:id="rId3" w:fontKey="{927402CA-1A92-40B8-8E64-3DE29B9145F6}"/>
  </w:font>
  <w:font w:name="仿宋_GB2312">
    <w:panose1 w:val="02010609030101010101"/>
    <w:charset w:val="86"/>
    <w:family w:val="auto"/>
    <w:pitch w:val="default"/>
    <w:sig w:usb0="00000001" w:usb1="080E0000" w:usb2="00000000" w:usb3="00000000" w:csb0="00040000" w:csb1="00000000"/>
    <w:embedRegular r:id="rId4" w:fontKey="{1EB84F01-9E1A-4FD5-B4A7-0CD3138169E6}"/>
  </w:font>
  <w:font w:name="华文楷体">
    <w:panose1 w:val="02010600040101010101"/>
    <w:charset w:val="86"/>
    <w:family w:val="auto"/>
    <w:pitch w:val="default"/>
    <w:sig w:usb0="00000287" w:usb1="080F0000" w:usb2="00000000" w:usb3="00000000" w:csb0="0004009F" w:csb1="DFD70000"/>
    <w:embedRegular r:id="rId5" w:fontKey="{D090B2D8-695B-4A26-8C13-545C7437E511}"/>
  </w:font>
  <w:font w:name="楷体">
    <w:panose1 w:val="02010609060101010101"/>
    <w:charset w:val="86"/>
    <w:family w:val="auto"/>
    <w:pitch w:val="default"/>
    <w:sig w:usb0="800002BF" w:usb1="38CF7CFA" w:usb2="00000016" w:usb3="00000000" w:csb0="00040001" w:csb1="00000000"/>
    <w:embedRegular r:id="rId6" w:fontKey="{392ECC72-9636-40A8-82B1-4105237ABC44}"/>
  </w:font>
  <w:font w:name="仿宋">
    <w:panose1 w:val="02010609060101010101"/>
    <w:charset w:val="86"/>
    <w:family w:val="auto"/>
    <w:pitch w:val="default"/>
    <w:sig w:usb0="800002BF" w:usb1="38CF7CFA" w:usb2="00000016" w:usb3="00000000" w:csb0="00040001" w:csb1="00000000"/>
    <w:embedRegular r:id="rId7" w:fontKey="{4623D8A4-1384-4363-A68B-2B4965E03D7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F5767"/>
    <w:multiLevelType w:val="singleLevel"/>
    <w:tmpl w:val="0C0F576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YzRkMzBjOTYxNGViZTg0ZjA2M2ZlMGFkY2JlZGUifQ=="/>
  </w:docVars>
  <w:rsids>
    <w:rsidRoot w:val="238B1E27"/>
    <w:rsid w:val="00F9432B"/>
    <w:rsid w:val="0148795D"/>
    <w:rsid w:val="09575BBC"/>
    <w:rsid w:val="0F8A613A"/>
    <w:rsid w:val="10702B7C"/>
    <w:rsid w:val="108D53D8"/>
    <w:rsid w:val="238B1E27"/>
    <w:rsid w:val="246E2621"/>
    <w:rsid w:val="331739E7"/>
    <w:rsid w:val="380214FF"/>
    <w:rsid w:val="397119C0"/>
    <w:rsid w:val="4DA47A08"/>
    <w:rsid w:val="727918F3"/>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6"/>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6">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1850</Words>
  <Characters>1890</Characters>
  <Lines>0</Lines>
  <Paragraphs>0</Paragraphs>
  <TotalTime>101</TotalTime>
  <ScaleCrop>false</ScaleCrop>
  <LinksUpToDate>false</LinksUpToDate>
  <CharactersWithSpaces>1893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鱼的色彩</cp:lastModifiedBy>
  <cp:lastPrinted>2023-01-30T01:54:12Z</cp:lastPrinted>
  <dcterms:modified xsi:type="dcterms:W3CDTF">2023-01-30T02:05:30Z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8F62F3BC8FED48A5A40C896CFD1AB7CD</vt:lpwstr>
  </property>
</Properties>
</file>